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3781"/>
        <w:tblW w:w="9525" w:type="dxa"/>
        <w:tblLook w:val="04A0" w:firstRow="1" w:lastRow="0" w:firstColumn="1" w:lastColumn="0" w:noHBand="0" w:noVBand="1"/>
      </w:tblPr>
      <w:tblGrid>
        <w:gridCol w:w="9525"/>
      </w:tblGrid>
      <w:tr w:rsidR="00580ECF" w:rsidRPr="00CD4C14" w:rsidTr="00387A29">
        <w:tc>
          <w:tcPr>
            <w:tcW w:w="9525" w:type="dxa"/>
            <w:shd w:val="clear" w:color="auto" w:fill="auto"/>
          </w:tcPr>
          <w:p w:rsidR="00936D7E" w:rsidRPr="00CD4C14" w:rsidRDefault="00936D7E" w:rsidP="00387A29">
            <w:pPr>
              <w:tabs>
                <w:tab w:val="left" w:pos="6135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Toc12520681"/>
            <w:bookmarkStart w:id="1" w:name="_GoBack"/>
            <w:bookmarkEnd w:id="1"/>
            <w:r w:rsidRPr="00CD4C14">
              <w:rPr>
                <w:rFonts w:ascii="Times New Roman" w:hAnsi="Times New Roman"/>
                <w:sz w:val="22"/>
                <w:szCs w:val="22"/>
              </w:rPr>
              <w:t xml:space="preserve">Клинические </w:t>
            </w:r>
            <w:r w:rsidRPr="00CD4C14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>рекомендации</w:t>
            </w:r>
          </w:p>
        </w:tc>
      </w:tr>
      <w:tr w:rsidR="00580ECF" w:rsidRPr="00CD4C14" w:rsidTr="00387A29">
        <w:trPr>
          <w:trHeight w:val="1907"/>
        </w:trPr>
        <w:tc>
          <w:tcPr>
            <w:tcW w:w="9525" w:type="dxa"/>
            <w:shd w:val="clear" w:color="auto" w:fill="auto"/>
          </w:tcPr>
          <w:p w:rsidR="00936D7E" w:rsidRPr="00CD4C14" w:rsidRDefault="00936D7E" w:rsidP="00387A29">
            <w:pPr>
              <w:tabs>
                <w:tab w:val="left" w:pos="613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CD4C14">
              <w:rPr>
                <w:rFonts w:ascii="Times New Roman" w:hAnsi="Times New Roman"/>
                <w:b/>
                <w:sz w:val="40"/>
                <w:szCs w:val="40"/>
              </w:rPr>
              <w:t>Изменение цвета тканей зубов после прорезывания</w:t>
            </w:r>
          </w:p>
          <w:p w:rsidR="00936D7E" w:rsidRPr="00CD4C14" w:rsidRDefault="00936D7E" w:rsidP="00387A29">
            <w:pPr>
              <w:tabs>
                <w:tab w:val="left" w:pos="61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ECF" w:rsidRPr="00CD4C14" w:rsidTr="00387A29">
        <w:tc>
          <w:tcPr>
            <w:tcW w:w="9525" w:type="dxa"/>
            <w:shd w:val="clear" w:color="auto" w:fill="auto"/>
          </w:tcPr>
          <w:p w:rsidR="00936D7E" w:rsidRPr="00CD4C14" w:rsidRDefault="00936D7E" w:rsidP="00387A29">
            <w:pPr>
              <w:tabs>
                <w:tab w:val="left" w:pos="6135"/>
              </w:tabs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CD4C14">
              <w:rPr>
                <w:rFonts w:ascii="Times New Roman" w:hAnsi="Times New Roman"/>
                <w:sz w:val="22"/>
                <w:szCs w:val="28"/>
              </w:rPr>
              <w:t xml:space="preserve">Коды по МКБ 10: </w:t>
            </w:r>
            <w:r w:rsidR="00B364DA" w:rsidRPr="00CD4C14">
              <w:rPr>
                <w:rFonts w:ascii="Times New Roman" w:hAnsi="Times New Roman"/>
                <w:sz w:val="22"/>
                <w:szCs w:val="28"/>
                <w:lang w:val="en-US"/>
              </w:rPr>
              <w:t>K03.7</w:t>
            </w:r>
          </w:p>
        </w:tc>
      </w:tr>
      <w:tr w:rsidR="00580ECF" w:rsidRPr="00CD4C14" w:rsidTr="00387A29">
        <w:trPr>
          <w:trHeight w:val="827"/>
        </w:trPr>
        <w:tc>
          <w:tcPr>
            <w:tcW w:w="9525" w:type="dxa"/>
            <w:shd w:val="clear" w:color="auto" w:fill="auto"/>
          </w:tcPr>
          <w:p w:rsidR="00936D7E" w:rsidRPr="00E7632D" w:rsidRDefault="00936D7E" w:rsidP="00387A29">
            <w:pPr>
              <w:pStyle w:val="af1"/>
              <w:rPr>
                <w:sz w:val="24"/>
                <w:szCs w:val="28"/>
                <w:lang w:val="ru-RU"/>
              </w:rPr>
            </w:pPr>
            <w:r w:rsidRPr="00E7632D">
              <w:rPr>
                <w:rStyle w:val="pop-slug-vol"/>
                <w:sz w:val="24"/>
                <w:szCs w:val="28"/>
                <w:lang w:val="ru-RU"/>
              </w:rPr>
              <w:t>Возрастная категория:</w:t>
            </w:r>
            <w:r w:rsidRPr="00CD4C14">
              <w:rPr>
                <w:rStyle w:val="pop-slug-vol"/>
                <w:sz w:val="24"/>
                <w:szCs w:val="28"/>
                <w:lang w:val="en-US"/>
              </w:rPr>
              <w:t xml:space="preserve"> </w:t>
            </w:r>
            <w:r w:rsidRPr="00E7632D">
              <w:rPr>
                <w:rStyle w:val="pop-slug-vol"/>
                <w:sz w:val="24"/>
                <w:szCs w:val="28"/>
                <w:lang w:val="ru-RU"/>
              </w:rPr>
              <w:t>взрослые</w:t>
            </w:r>
          </w:p>
          <w:p w:rsidR="00936D7E" w:rsidRPr="00E7632D" w:rsidRDefault="00936D7E" w:rsidP="00387A29">
            <w:pPr>
              <w:pStyle w:val="af1"/>
              <w:rPr>
                <w:sz w:val="24"/>
                <w:szCs w:val="28"/>
                <w:lang w:val="ru-RU"/>
              </w:rPr>
            </w:pPr>
          </w:p>
        </w:tc>
      </w:tr>
      <w:tr w:rsidR="00580ECF" w:rsidRPr="00CD4C14" w:rsidTr="00387A29">
        <w:trPr>
          <w:trHeight w:val="794"/>
        </w:trPr>
        <w:tc>
          <w:tcPr>
            <w:tcW w:w="9525" w:type="dxa"/>
            <w:shd w:val="clear" w:color="auto" w:fill="auto"/>
          </w:tcPr>
          <w:p w:rsidR="00936D7E" w:rsidRPr="00CD4C14" w:rsidRDefault="00936D7E" w:rsidP="00387A29">
            <w:pPr>
              <w:tabs>
                <w:tab w:val="left" w:pos="613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 xml:space="preserve">Год утверждения (частота пересмотра): </w:t>
            </w:r>
            <w:r w:rsidRPr="00CD4C14">
              <w:rPr>
                <w:rFonts w:ascii="Times New Roman" w:hAnsi="Times New Roman"/>
                <w:b/>
                <w:sz w:val="22"/>
                <w:szCs w:val="22"/>
              </w:rPr>
              <w:t>2019 (не реже 1 раза в три года)</w:t>
            </w:r>
          </w:p>
          <w:p w:rsidR="00936D7E" w:rsidRPr="00CD4C14" w:rsidRDefault="00936D7E" w:rsidP="00387A29">
            <w:pPr>
              <w:tabs>
                <w:tab w:val="left" w:pos="6135"/>
              </w:tabs>
              <w:rPr>
                <w:rFonts w:ascii="Times New Roman" w:hAnsi="Times New Roman"/>
              </w:rPr>
            </w:pPr>
          </w:p>
        </w:tc>
      </w:tr>
      <w:tr w:rsidR="00580ECF" w:rsidRPr="00CD4C14" w:rsidTr="00387A29">
        <w:tc>
          <w:tcPr>
            <w:tcW w:w="9525" w:type="dxa"/>
            <w:shd w:val="clear" w:color="auto" w:fill="auto"/>
          </w:tcPr>
          <w:p w:rsidR="00936D7E" w:rsidRPr="00CD4C14" w:rsidRDefault="00936D7E" w:rsidP="00387A29">
            <w:pPr>
              <w:tabs>
                <w:tab w:val="left" w:pos="6135"/>
              </w:tabs>
              <w:rPr>
                <w:rFonts w:ascii="Times New Roman" w:hAnsi="Times New Roman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Профессиональные некоммерческие медицинские организации-разработчики:</w:t>
            </w:r>
          </w:p>
        </w:tc>
      </w:tr>
      <w:tr w:rsidR="00580ECF" w:rsidRPr="00CD4C14" w:rsidTr="00387A29">
        <w:trPr>
          <w:trHeight w:val="4170"/>
        </w:trPr>
        <w:tc>
          <w:tcPr>
            <w:tcW w:w="9525" w:type="dxa"/>
            <w:shd w:val="clear" w:color="auto" w:fill="auto"/>
          </w:tcPr>
          <w:p w:rsidR="00936D7E" w:rsidRPr="00CD4C14" w:rsidRDefault="00936D7E" w:rsidP="00387A29">
            <w:pPr>
              <w:pStyle w:val="af0"/>
              <w:numPr>
                <w:ilvl w:val="0"/>
                <w:numId w:val="20"/>
              </w:numPr>
              <w:rPr>
                <w:b/>
                <w:sz w:val="28"/>
              </w:rPr>
            </w:pPr>
            <w:r w:rsidRPr="00CD4C14">
              <w:t>Ассоциация общественных объединений «Стоматологическая ассоциация России»</w:t>
            </w:r>
          </w:p>
          <w:p w:rsidR="00936D7E" w:rsidRPr="00CD4C14" w:rsidRDefault="00936D7E" w:rsidP="00387A29">
            <w:pPr>
              <w:pStyle w:val="af0"/>
              <w:rPr>
                <w:b/>
                <w:sz w:val="28"/>
              </w:rPr>
            </w:pPr>
          </w:p>
          <w:p w:rsidR="00936D7E" w:rsidRPr="00CD4C14" w:rsidRDefault="00936D7E" w:rsidP="00387A29">
            <w:pPr>
              <w:pStyle w:val="af0"/>
              <w:ind w:left="708" w:firstLine="0"/>
              <w:rPr>
                <w:b/>
                <w:sz w:val="28"/>
              </w:rPr>
            </w:pPr>
          </w:p>
          <w:p w:rsidR="00936D7E" w:rsidRPr="00CD4C14" w:rsidRDefault="00936D7E" w:rsidP="00387A29">
            <w:pPr>
              <w:pStyle w:val="af0"/>
              <w:ind w:left="708" w:firstLine="0"/>
              <w:rPr>
                <w:b/>
                <w:sz w:val="28"/>
              </w:rPr>
            </w:pPr>
          </w:p>
          <w:p w:rsidR="00936D7E" w:rsidRPr="00CD4C14" w:rsidRDefault="00936D7E" w:rsidP="00387A29">
            <w:pPr>
              <w:pStyle w:val="af0"/>
              <w:ind w:firstLine="0"/>
              <w:rPr>
                <w:b/>
                <w:sz w:val="28"/>
              </w:rPr>
            </w:pPr>
          </w:p>
        </w:tc>
      </w:tr>
    </w:tbl>
    <w:p w:rsidR="00936D7E" w:rsidRPr="00CD4C14" w:rsidRDefault="00936D7E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C47CF5" w:rsidRPr="00CD4C14" w:rsidRDefault="00C47CF5" w:rsidP="00C47CF5">
      <w:pPr>
        <w:pStyle w:val="CustomContentNormal"/>
      </w:pPr>
    </w:p>
    <w:p w:rsidR="00A95000" w:rsidRPr="00CD4C14" w:rsidRDefault="00020BE2" w:rsidP="00A95000">
      <w:pPr>
        <w:jc w:val="center"/>
        <w:rPr>
          <w:rFonts w:ascii="Times New Roman" w:hAnsi="Times New Roman"/>
          <w:b/>
          <w:sz w:val="28"/>
          <w:szCs w:val="24"/>
        </w:rPr>
      </w:pPr>
      <w:r w:rsidRPr="00CD4C14">
        <w:rPr>
          <w:rFonts w:ascii="Times New Roman" w:hAnsi="Times New Roman"/>
          <w:b/>
          <w:sz w:val="28"/>
          <w:szCs w:val="24"/>
          <w:lang w:val="en-US"/>
        </w:rPr>
        <w:t xml:space="preserve">II </w:t>
      </w:r>
      <w:r w:rsidR="00A95000" w:rsidRPr="00CD4C14">
        <w:rPr>
          <w:rFonts w:ascii="Times New Roman" w:hAnsi="Times New Roman"/>
          <w:b/>
          <w:sz w:val="28"/>
          <w:szCs w:val="24"/>
        </w:rPr>
        <w:t>Оглавление</w:t>
      </w:r>
    </w:p>
    <w:p w:rsidR="00A95000" w:rsidRPr="00CD4C14" w:rsidRDefault="00A95000" w:rsidP="009F0BF9">
      <w:pPr>
        <w:pStyle w:val="15"/>
        <w:rPr>
          <w:rFonts w:eastAsia="Times New Roman"/>
          <w:noProof/>
          <w:lang w:eastAsia="ru-RU"/>
        </w:rPr>
      </w:pPr>
      <w:r w:rsidRPr="00CD4C14">
        <w:fldChar w:fldCharType="begin"/>
      </w:r>
      <w:r w:rsidRPr="00CD4C14">
        <w:instrText xml:space="preserve"> TOC \o "1-3" \h \z \u </w:instrText>
      </w:r>
      <w:r w:rsidRPr="00CD4C14">
        <w:fldChar w:fldCharType="separate"/>
      </w:r>
      <w:hyperlink w:anchor="_Toc25506196" w:history="1">
        <w:r w:rsidRPr="00CD4C14">
          <w:rPr>
            <w:rStyle w:val="af3"/>
            <w:noProof/>
            <w:color w:val="auto"/>
            <w:szCs w:val="24"/>
            <w:lang w:bidi="en-US"/>
          </w:rPr>
          <w:t>Ключевые слова</w:t>
        </w:r>
        <w:r w:rsidRPr="00CD4C14">
          <w:rPr>
            <w:noProof/>
            <w:webHidden/>
          </w:rPr>
          <w:tab/>
        </w:r>
        <w:r w:rsidRPr="00CD4C14">
          <w:rPr>
            <w:noProof/>
            <w:webHidden/>
          </w:rPr>
          <w:fldChar w:fldCharType="begin"/>
        </w:r>
        <w:r w:rsidRPr="00CD4C14">
          <w:rPr>
            <w:noProof/>
            <w:webHidden/>
          </w:rPr>
          <w:instrText xml:space="preserve"> PAGEREF _Toc25506196 \h </w:instrText>
        </w:r>
        <w:r w:rsidRPr="00CD4C14">
          <w:rPr>
            <w:noProof/>
            <w:webHidden/>
          </w:rPr>
        </w:r>
        <w:r w:rsidRPr="00CD4C14">
          <w:rPr>
            <w:noProof/>
            <w:webHidden/>
          </w:rPr>
          <w:fldChar w:fldCharType="separate"/>
        </w:r>
        <w:r w:rsidRPr="00CD4C14">
          <w:rPr>
            <w:noProof/>
            <w:webHidden/>
          </w:rPr>
          <w:t>3</w:t>
        </w:r>
        <w:r w:rsidRPr="00CD4C14">
          <w:rPr>
            <w:noProof/>
            <w:webHidden/>
          </w:rPr>
          <w:fldChar w:fldCharType="end"/>
        </w:r>
      </w:hyperlink>
    </w:p>
    <w:p w:rsidR="00A95000" w:rsidRPr="00CD4C14" w:rsidRDefault="00020BE2" w:rsidP="009F0BF9">
      <w:pPr>
        <w:pStyle w:val="15"/>
        <w:rPr>
          <w:rFonts w:eastAsia="Times New Roman"/>
          <w:noProof/>
          <w:lang w:eastAsia="ru-RU"/>
        </w:rPr>
      </w:pPr>
      <w:r w:rsidRPr="00CD4C14">
        <w:rPr>
          <w:lang w:val="en-US"/>
        </w:rPr>
        <w:t xml:space="preserve">III. </w:t>
      </w:r>
      <w:hyperlink w:anchor="_Toc25506197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Список сокращений</w:t>
        </w:r>
        <w:r w:rsidR="00A95000" w:rsidRPr="00CD4C14">
          <w:rPr>
            <w:noProof/>
            <w:webHidden/>
          </w:rPr>
          <w:tab/>
        </w:r>
        <w:r w:rsidR="00A95000" w:rsidRPr="00CD4C14">
          <w:rPr>
            <w:noProof/>
            <w:webHidden/>
          </w:rPr>
          <w:fldChar w:fldCharType="begin"/>
        </w:r>
        <w:r w:rsidR="00A95000" w:rsidRPr="00CD4C14">
          <w:rPr>
            <w:noProof/>
            <w:webHidden/>
          </w:rPr>
          <w:instrText xml:space="preserve"> PAGEREF _Toc25506197 \h </w:instrText>
        </w:r>
        <w:r w:rsidR="00A95000" w:rsidRPr="00CD4C14">
          <w:rPr>
            <w:noProof/>
            <w:webHidden/>
          </w:rPr>
        </w:r>
        <w:r w:rsidR="00A95000" w:rsidRPr="00CD4C14">
          <w:rPr>
            <w:noProof/>
            <w:webHidden/>
          </w:rPr>
          <w:fldChar w:fldCharType="separate"/>
        </w:r>
        <w:r w:rsidR="00A95000" w:rsidRPr="00CD4C14">
          <w:rPr>
            <w:noProof/>
            <w:webHidden/>
          </w:rPr>
          <w:t>4</w:t>
        </w:r>
        <w:r w:rsidR="00A95000" w:rsidRPr="00CD4C14">
          <w:rPr>
            <w:noProof/>
            <w:webHidden/>
          </w:rPr>
          <w:fldChar w:fldCharType="end"/>
        </w:r>
      </w:hyperlink>
    </w:p>
    <w:p w:rsidR="00A95000" w:rsidRPr="00CD4C14" w:rsidRDefault="00020BE2" w:rsidP="009F0BF9">
      <w:pPr>
        <w:pStyle w:val="15"/>
        <w:rPr>
          <w:rFonts w:eastAsia="Times New Roman"/>
          <w:noProof/>
          <w:lang w:eastAsia="ru-RU"/>
        </w:rPr>
      </w:pPr>
      <w:r w:rsidRPr="00CD4C14">
        <w:rPr>
          <w:lang w:val="en-US"/>
        </w:rPr>
        <w:t>IV.</w:t>
      </w:r>
      <w:hyperlink w:anchor="_Toc25506198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Термины и определения</w:t>
        </w:r>
        <w:r w:rsidR="00A95000" w:rsidRPr="00CD4C14">
          <w:rPr>
            <w:noProof/>
            <w:webHidden/>
          </w:rPr>
          <w:tab/>
        </w:r>
        <w:r w:rsidR="00A95000" w:rsidRPr="00CD4C14">
          <w:rPr>
            <w:noProof/>
            <w:webHidden/>
          </w:rPr>
          <w:fldChar w:fldCharType="begin"/>
        </w:r>
        <w:r w:rsidR="00A95000" w:rsidRPr="00CD4C14">
          <w:rPr>
            <w:noProof/>
            <w:webHidden/>
          </w:rPr>
          <w:instrText xml:space="preserve"> PAGEREF _Toc25506198 \h </w:instrText>
        </w:r>
        <w:r w:rsidR="00A95000" w:rsidRPr="00CD4C14">
          <w:rPr>
            <w:noProof/>
            <w:webHidden/>
          </w:rPr>
        </w:r>
        <w:r w:rsidR="00A95000" w:rsidRPr="00CD4C14">
          <w:rPr>
            <w:noProof/>
            <w:webHidden/>
          </w:rPr>
          <w:fldChar w:fldCharType="separate"/>
        </w:r>
        <w:r w:rsidR="00A95000" w:rsidRPr="00CD4C14">
          <w:rPr>
            <w:noProof/>
            <w:webHidden/>
          </w:rPr>
          <w:t>5</w:t>
        </w:r>
        <w:r w:rsidR="00A95000" w:rsidRPr="00CD4C14">
          <w:rPr>
            <w:noProof/>
            <w:webHidden/>
          </w:rPr>
          <w:fldChar w:fldCharType="end"/>
        </w:r>
      </w:hyperlink>
    </w:p>
    <w:p w:rsidR="00A95000" w:rsidRPr="00CD4C14" w:rsidRDefault="00A95000" w:rsidP="009F0BF9">
      <w:pPr>
        <w:pStyle w:val="15"/>
        <w:rPr>
          <w:rFonts w:eastAsia="Times New Roman"/>
          <w:noProof/>
          <w:lang w:eastAsia="ru-RU"/>
        </w:rPr>
      </w:pPr>
      <w:hyperlink w:anchor="_Toc25506199" w:history="1">
        <w:r w:rsidR="00020BE2" w:rsidRPr="00CD4C14">
          <w:rPr>
            <w:rStyle w:val="af3"/>
            <w:noProof/>
            <w:color w:val="auto"/>
            <w:szCs w:val="24"/>
            <w:lang w:val="en-US" w:bidi="en-US"/>
          </w:rPr>
          <w:t>V.</w:t>
        </w:r>
        <w:r w:rsidRPr="00CD4C14">
          <w:rPr>
            <w:rStyle w:val="af3"/>
            <w:noProof/>
            <w:color w:val="auto"/>
            <w:szCs w:val="24"/>
            <w:lang w:bidi="en-US"/>
          </w:rPr>
          <w:t xml:space="preserve"> Краткая информация</w:t>
        </w:r>
        <w:r w:rsidRPr="00CD4C14">
          <w:rPr>
            <w:noProof/>
            <w:webHidden/>
          </w:rPr>
          <w:tab/>
        </w:r>
        <w:r w:rsidRPr="00CD4C14">
          <w:rPr>
            <w:noProof/>
            <w:webHidden/>
          </w:rPr>
          <w:fldChar w:fldCharType="begin"/>
        </w:r>
        <w:r w:rsidRPr="00CD4C14">
          <w:rPr>
            <w:noProof/>
            <w:webHidden/>
          </w:rPr>
          <w:instrText xml:space="preserve"> PAGEREF _Toc25506199 \h </w:instrText>
        </w:r>
        <w:r w:rsidRPr="00CD4C14">
          <w:rPr>
            <w:noProof/>
            <w:webHidden/>
          </w:rPr>
        </w:r>
        <w:r w:rsidRPr="00CD4C14">
          <w:rPr>
            <w:noProof/>
            <w:webHidden/>
          </w:rPr>
          <w:fldChar w:fldCharType="separate"/>
        </w:r>
        <w:r w:rsidRPr="00CD4C14">
          <w:rPr>
            <w:noProof/>
            <w:webHidden/>
          </w:rPr>
          <w:t>6</w:t>
        </w:r>
        <w:r w:rsidRPr="00CD4C14">
          <w:rPr>
            <w:noProof/>
            <w:webHidden/>
          </w:rPr>
          <w:fldChar w:fldCharType="end"/>
        </w:r>
      </w:hyperlink>
    </w:p>
    <w:p w:rsidR="001207C2" w:rsidRPr="00CD4C14" w:rsidRDefault="007717E0" w:rsidP="009F0BF9">
      <w:pPr>
        <w:pStyle w:val="21"/>
      </w:pPr>
      <w:r w:rsidRPr="00CD4C14">
        <w:t>1. Определение………………………………………………………………………………</w:t>
      </w:r>
      <w:r w:rsidR="00B16D50" w:rsidRPr="00CD4C14">
        <w:t>…...</w:t>
      </w:r>
      <w:r w:rsidR="000161B8" w:rsidRPr="00CD4C14">
        <w:t>6</w:t>
      </w:r>
    </w:p>
    <w:p w:rsidR="000161B8" w:rsidRPr="00CD4C14" w:rsidRDefault="001207C2" w:rsidP="009F0BF9">
      <w:pPr>
        <w:pStyle w:val="21"/>
      </w:pPr>
      <w:r w:rsidRPr="00CD4C14">
        <w:t>2</w:t>
      </w:r>
      <w:r w:rsidR="00020BE2" w:rsidRPr="00CD4C14">
        <w:t>.</w:t>
      </w:r>
      <w:r w:rsidRPr="00CD4C14">
        <w:t xml:space="preserve"> Этиология и патогенез……………………………………………………………………</w:t>
      </w:r>
      <w:r w:rsidR="00B16D50" w:rsidRPr="00CD4C14">
        <w:t>…..</w:t>
      </w:r>
      <w:r w:rsidR="000161B8" w:rsidRPr="00CD4C14">
        <w:t>6</w:t>
      </w:r>
    </w:p>
    <w:p w:rsidR="00A95000" w:rsidRPr="00CD4C14" w:rsidRDefault="000161B8" w:rsidP="009F0BF9">
      <w:pPr>
        <w:pStyle w:val="21"/>
        <w:rPr>
          <w:rFonts w:eastAsia="Times New Roman"/>
          <w:noProof/>
          <w:lang w:eastAsia="ru-RU"/>
        </w:rPr>
      </w:pPr>
      <w:r w:rsidRPr="00CD4C14">
        <w:t>3</w:t>
      </w:r>
      <w:r w:rsidR="00020BE2" w:rsidRPr="00CD4C14">
        <w:t>.</w:t>
      </w:r>
      <w:r w:rsidRPr="00CD4C14">
        <w:t xml:space="preserve"> Эпидемиология……………………………………………………………………………</w:t>
      </w:r>
      <w:r w:rsidR="00B16D50" w:rsidRPr="00CD4C14">
        <w:t>…..</w:t>
      </w:r>
      <w:r w:rsidRPr="00CD4C14">
        <w:t>7</w:t>
      </w:r>
      <w:hyperlink w:anchor="_Toc25506200" w:history="1"/>
      <w:hyperlink w:anchor="_Toc25506201" w:history="1"/>
      <w:hyperlink w:anchor="_Toc25506202" w:history="1"/>
    </w:p>
    <w:p w:rsidR="00A95000" w:rsidRPr="00CD4C14" w:rsidRDefault="000E3B52" w:rsidP="009F0BF9">
      <w:pPr>
        <w:pStyle w:val="21"/>
        <w:rPr>
          <w:noProof/>
          <w:lang w:eastAsia="ru-RU"/>
        </w:rPr>
      </w:pPr>
      <w:r w:rsidRPr="00CD4C14">
        <w:rPr>
          <w:noProof/>
          <w:lang w:eastAsia="ru-RU"/>
        </w:rPr>
        <w:t>4</w:t>
      </w:r>
      <w:r w:rsidR="00020BE2" w:rsidRPr="00CD4C14">
        <w:rPr>
          <w:noProof/>
          <w:lang w:eastAsia="ru-RU"/>
        </w:rPr>
        <w:t>.</w:t>
      </w:r>
      <w:r w:rsidRPr="00CD4C14">
        <w:rPr>
          <w:noProof/>
          <w:lang w:eastAsia="ru-RU"/>
        </w:rPr>
        <w:t xml:space="preserve"> </w:t>
      </w:r>
      <w:r w:rsidR="00B16D50" w:rsidRPr="00CD4C14">
        <w:rPr>
          <w:noProof/>
          <w:lang w:eastAsia="ru-RU"/>
        </w:rPr>
        <w:t>Ососбенности кодирования</w:t>
      </w:r>
      <w:r w:rsidRPr="00CD4C14">
        <w:rPr>
          <w:noProof/>
          <w:lang w:eastAsia="ru-RU"/>
        </w:rPr>
        <w:t xml:space="preserve"> по МКБ</w:t>
      </w:r>
      <w:r w:rsidR="00B16D50" w:rsidRPr="00CD4C14">
        <w:rPr>
          <w:noProof/>
          <w:lang w:eastAsia="ru-RU"/>
        </w:rPr>
        <w:t>-10</w:t>
      </w:r>
      <w:r w:rsidRPr="00CD4C14">
        <w:rPr>
          <w:noProof/>
          <w:lang w:eastAsia="ru-RU"/>
        </w:rPr>
        <w:t>…………………………………………………</w:t>
      </w:r>
      <w:r w:rsidR="00B16D50" w:rsidRPr="00CD4C14">
        <w:rPr>
          <w:noProof/>
          <w:lang w:eastAsia="ru-RU"/>
        </w:rPr>
        <w:t>.</w:t>
      </w:r>
      <w:r w:rsidRPr="00CD4C14">
        <w:rPr>
          <w:noProof/>
          <w:lang w:eastAsia="ru-RU"/>
        </w:rPr>
        <w:t>….7</w:t>
      </w:r>
    </w:p>
    <w:p w:rsidR="00837610" w:rsidRPr="00CD4C14" w:rsidRDefault="00837610" w:rsidP="009F0BF9">
      <w:pPr>
        <w:pStyle w:val="21"/>
      </w:pPr>
      <w:r w:rsidRPr="00CD4C14">
        <w:t>5</w:t>
      </w:r>
      <w:r w:rsidR="00B16D50" w:rsidRPr="00CD4C14">
        <w:t>.</w:t>
      </w:r>
      <w:r w:rsidRPr="00CD4C14">
        <w:t xml:space="preserve"> Классификация</w:t>
      </w:r>
      <w:r w:rsidR="00B16D50" w:rsidRPr="00CD4C14">
        <w:t>..</w:t>
      </w:r>
      <w:r w:rsidRPr="00CD4C14">
        <w:t>………………………………………………………………………</w:t>
      </w:r>
      <w:r w:rsidR="00B16D50" w:rsidRPr="00CD4C14">
        <w:t>…</w:t>
      </w:r>
      <w:r w:rsidRPr="00CD4C14">
        <w:t>……7</w:t>
      </w:r>
    </w:p>
    <w:p w:rsidR="003C69EB" w:rsidRPr="00CD4C14" w:rsidRDefault="003C69EB" w:rsidP="009F0BF9">
      <w:pPr>
        <w:pStyle w:val="15"/>
      </w:pPr>
      <w:r w:rsidRPr="00CD4C14">
        <w:t>6 Клиническая картина…</w:t>
      </w:r>
      <w:r w:rsidR="00B16D50" w:rsidRPr="00CD4C14">
        <w:t>……</w:t>
      </w:r>
      <w:r w:rsidRPr="00CD4C14">
        <w:t>…………………………………………………………………..8</w:t>
      </w:r>
    </w:p>
    <w:p w:rsidR="00A95000" w:rsidRPr="00CD4C14" w:rsidRDefault="00B16D50" w:rsidP="009F0BF9">
      <w:pPr>
        <w:pStyle w:val="15"/>
        <w:rPr>
          <w:rFonts w:eastAsia="Times New Roman"/>
          <w:noProof/>
          <w:szCs w:val="24"/>
          <w:lang w:eastAsia="ru-RU"/>
        </w:rPr>
      </w:pPr>
      <w:r w:rsidRPr="00CD4C14">
        <w:rPr>
          <w:lang w:val="en-US"/>
        </w:rPr>
        <w:t>VI</w:t>
      </w:r>
      <w:r w:rsidR="001D4B24" w:rsidRPr="00CD4C14">
        <w:t>. Диагностика…………………………………………………………………………………</w:t>
      </w:r>
      <w:r w:rsidRPr="00CD4C14">
        <w:t>.</w:t>
      </w:r>
      <w:r w:rsidR="001D4B24" w:rsidRPr="00CD4C14">
        <w:t>9</w:t>
      </w:r>
      <w:hyperlink w:anchor="_Toc25506206" w:history="1"/>
    </w:p>
    <w:p w:rsidR="004C4CA2" w:rsidRPr="00CD4C14" w:rsidRDefault="004C4CA2" w:rsidP="009F0BF9">
      <w:pPr>
        <w:pStyle w:val="21"/>
      </w:pPr>
      <w:r w:rsidRPr="00CD4C14">
        <w:t>1</w:t>
      </w:r>
      <w:r w:rsidR="00B16D50" w:rsidRPr="00CD4C14">
        <w:t>.</w:t>
      </w:r>
      <w:r w:rsidRPr="00CD4C14">
        <w:t xml:space="preserve"> Жалобы и анамнез…………………………</w:t>
      </w:r>
      <w:r w:rsidR="00B16D50" w:rsidRPr="00CD4C14">
        <w:t>…..</w:t>
      </w:r>
      <w:r w:rsidRPr="00CD4C14">
        <w:t>……………………………………………...9</w:t>
      </w:r>
    </w:p>
    <w:p w:rsidR="00EB7C02" w:rsidRPr="00CD4C14" w:rsidRDefault="00EB7C02" w:rsidP="009F0BF9">
      <w:pPr>
        <w:pStyle w:val="21"/>
      </w:pPr>
      <w:r w:rsidRPr="00CD4C14">
        <w:t>2. Физикальное обследование…………………………………………</w:t>
      </w:r>
      <w:r w:rsidR="00F63E7D" w:rsidRPr="00CD4C14">
        <w:t>…..</w:t>
      </w:r>
      <w:r w:rsidRPr="00CD4C14">
        <w:t>…………………..10</w:t>
      </w:r>
    </w:p>
    <w:p w:rsidR="00A95000" w:rsidRPr="00CD4C14" w:rsidRDefault="00044E45" w:rsidP="009F0BF9">
      <w:pPr>
        <w:pStyle w:val="21"/>
        <w:rPr>
          <w:rFonts w:eastAsia="Times New Roman"/>
          <w:noProof/>
          <w:lang w:eastAsia="ru-RU"/>
        </w:rPr>
      </w:pPr>
      <w:r w:rsidRPr="00CD4C14">
        <w:t>3</w:t>
      </w:r>
      <w:r w:rsidR="00B16D50" w:rsidRPr="00CD4C14">
        <w:t>.</w:t>
      </w:r>
      <w:r w:rsidRPr="00CD4C14">
        <w:t xml:space="preserve"> Лабораторн</w:t>
      </w:r>
      <w:r w:rsidR="00B16D50" w:rsidRPr="00CD4C14">
        <w:t>ые</w:t>
      </w:r>
      <w:r w:rsidRPr="00CD4C14">
        <w:t xml:space="preserve"> диагности</w:t>
      </w:r>
      <w:r w:rsidR="00F63E7D" w:rsidRPr="00CD4C14">
        <w:t>ческие исследования</w:t>
      </w:r>
      <w:r w:rsidRPr="00CD4C14">
        <w:t>…………………………………………</w:t>
      </w:r>
      <w:r w:rsidR="005A2F3C" w:rsidRPr="00CD4C14">
        <w:t>…</w:t>
      </w:r>
      <w:r w:rsidRPr="00CD4C14">
        <w:t>.11</w:t>
      </w:r>
      <w:hyperlink w:anchor="_Toc25506209" w:history="1"/>
    </w:p>
    <w:p w:rsidR="00A95000" w:rsidRPr="00CD4C14" w:rsidRDefault="00F63E7D" w:rsidP="009F0BF9">
      <w:pPr>
        <w:pStyle w:val="21"/>
        <w:rPr>
          <w:rFonts w:eastAsia="Times New Roman"/>
          <w:noProof/>
          <w:lang w:eastAsia="ru-RU"/>
        </w:rPr>
      </w:pPr>
      <w:r w:rsidRPr="00CD4C14">
        <w:t>4.</w:t>
      </w:r>
      <w:r w:rsidR="003A7B08" w:rsidRPr="00CD4C14">
        <w:t xml:space="preserve"> Иная диагности</w:t>
      </w:r>
      <w:r w:rsidRPr="00CD4C14">
        <w:t>ка……………………….</w:t>
      </w:r>
      <w:r w:rsidR="003A7B08" w:rsidRPr="00CD4C14">
        <w:t>………………………………………</w:t>
      </w:r>
      <w:r w:rsidRPr="00CD4C14">
        <w:t>.</w:t>
      </w:r>
      <w:r w:rsidR="003A7B08" w:rsidRPr="00CD4C14">
        <w:t>…………..</w:t>
      </w:r>
      <w:r w:rsidR="005A2F3C" w:rsidRPr="00CD4C14">
        <w:t>.</w:t>
      </w:r>
      <w:r w:rsidR="003A7B08" w:rsidRPr="00CD4C14">
        <w:t>12</w:t>
      </w:r>
      <w:hyperlink w:anchor="_Toc25506211" w:history="1"/>
    </w:p>
    <w:p w:rsidR="00A95000" w:rsidRPr="00CD4C14" w:rsidRDefault="00F63E7D" w:rsidP="009F0BF9">
      <w:pPr>
        <w:pStyle w:val="15"/>
        <w:rPr>
          <w:rFonts w:eastAsia="Times New Roman"/>
          <w:noProof/>
          <w:szCs w:val="24"/>
          <w:lang w:eastAsia="ru-RU"/>
        </w:rPr>
      </w:pPr>
      <w:r w:rsidRPr="00CD4C14">
        <w:rPr>
          <w:lang w:val="en-US"/>
        </w:rPr>
        <w:t>VII</w:t>
      </w:r>
      <w:r w:rsidRPr="00CD4C14">
        <w:t xml:space="preserve">. </w:t>
      </w:r>
      <w:r w:rsidR="007D5826" w:rsidRPr="00CD4C14">
        <w:t>Лечение…………………………………………………………………………………….12</w:t>
      </w:r>
      <w:hyperlink w:anchor="_Toc25506212" w:history="1"/>
    </w:p>
    <w:p w:rsidR="00A95000" w:rsidRPr="00CD4C14" w:rsidRDefault="003A62E1" w:rsidP="009F0BF9">
      <w:pPr>
        <w:pStyle w:val="21"/>
        <w:rPr>
          <w:noProof/>
        </w:rPr>
      </w:pPr>
      <w:r w:rsidRPr="00CD4C14">
        <w:rPr>
          <w:noProof/>
        </w:rPr>
        <w:t>1. Общие подходы к лечению ИЦЗ после прорезывания: принципы, цель, задачи…</w:t>
      </w:r>
      <w:r w:rsidR="005A2F3C" w:rsidRPr="00CD4C14">
        <w:rPr>
          <w:noProof/>
        </w:rPr>
        <w:t>……</w:t>
      </w:r>
      <w:r w:rsidRPr="00CD4C14">
        <w:rPr>
          <w:noProof/>
        </w:rPr>
        <w:t>.12</w:t>
      </w:r>
    </w:p>
    <w:p w:rsidR="00D45F0A" w:rsidRPr="00CD4C14" w:rsidRDefault="00D45F0A" w:rsidP="009F0BF9">
      <w:pPr>
        <w:pStyle w:val="21"/>
        <w:rPr>
          <w:noProof/>
          <w:lang w:eastAsia="ru-RU"/>
        </w:rPr>
      </w:pPr>
      <w:r w:rsidRPr="00CD4C14">
        <w:rPr>
          <w:noProof/>
          <w:lang w:eastAsia="ru-RU"/>
        </w:rPr>
        <w:t>2</w:t>
      </w:r>
      <w:r w:rsidR="000D67E0" w:rsidRPr="00CD4C14">
        <w:rPr>
          <w:noProof/>
          <w:lang w:eastAsia="ru-RU"/>
        </w:rPr>
        <w:t>.</w:t>
      </w:r>
      <w:r w:rsidRPr="00CD4C14">
        <w:rPr>
          <w:noProof/>
          <w:lang w:eastAsia="ru-RU"/>
        </w:rPr>
        <w:t xml:space="preserve"> Лечение пациентов с различными формами ИЦЗ после прорезывания……</w:t>
      </w:r>
      <w:r w:rsidR="006B4D6F" w:rsidRPr="00CD4C14">
        <w:rPr>
          <w:noProof/>
          <w:lang w:eastAsia="ru-RU"/>
        </w:rPr>
        <w:t>…..</w:t>
      </w:r>
      <w:r w:rsidRPr="00CD4C14">
        <w:rPr>
          <w:noProof/>
          <w:lang w:eastAsia="ru-RU"/>
        </w:rPr>
        <w:t>………</w:t>
      </w:r>
      <w:r w:rsidR="00986F0E" w:rsidRPr="00CD4C14">
        <w:rPr>
          <w:noProof/>
          <w:lang w:eastAsia="ru-RU"/>
        </w:rPr>
        <w:t>..1</w:t>
      </w:r>
      <w:r w:rsidR="006F3881" w:rsidRPr="00CD4C14">
        <w:rPr>
          <w:noProof/>
          <w:lang w:eastAsia="ru-RU"/>
        </w:rPr>
        <w:t>4</w:t>
      </w:r>
    </w:p>
    <w:p w:rsidR="00903F0A" w:rsidRPr="00CD4C14" w:rsidRDefault="00903F0A" w:rsidP="009F0BF9">
      <w:pPr>
        <w:pStyle w:val="21"/>
        <w:rPr>
          <w:noProof/>
          <w:lang w:eastAsia="ru-RU"/>
        </w:rPr>
      </w:pPr>
      <w:r w:rsidRPr="00CD4C14">
        <w:rPr>
          <w:noProof/>
          <w:lang w:eastAsia="ru-RU"/>
        </w:rPr>
        <w:t>3. Лечение пациентов с ВПДЗ………………………………………</w:t>
      </w:r>
      <w:r w:rsidR="006B4D6F" w:rsidRPr="00CD4C14">
        <w:rPr>
          <w:noProof/>
          <w:lang w:eastAsia="ru-RU"/>
        </w:rPr>
        <w:t>……..</w:t>
      </w:r>
      <w:r w:rsidRPr="00CD4C14">
        <w:rPr>
          <w:noProof/>
          <w:lang w:eastAsia="ru-RU"/>
        </w:rPr>
        <w:t>…………………..</w:t>
      </w:r>
      <w:r w:rsidR="00986F0E" w:rsidRPr="00CD4C14">
        <w:rPr>
          <w:noProof/>
          <w:lang w:eastAsia="ru-RU"/>
        </w:rPr>
        <w:t>1</w:t>
      </w:r>
      <w:r w:rsidR="006F3881" w:rsidRPr="00CD4C14">
        <w:rPr>
          <w:noProof/>
          <w:lang w:eastAsia="ru-RU"/>
        </w:rPr>
        <w:t>5</w:t>
      </w:r>
    </w:p>
    <w:p w:rsidR="00A95000" w:rsidRPr="00CD4C14" w:rsidRDefault="00A95000" w:rsidP="009F0BF9">
      <w:pPr>
        <w:pStyle w:val="21"/>
        <w:rPr>
          <w:noProof/>
        </w:rPr>
      </w:pPr>
      <w:hyperlink w:anchor="_Toc25506214" w:history="1">
        <w:r w:rsidR="000D67E0" w:rsidRPr="00CD4C14">
          <w:rPr>
            <w:rStyle w:val="af3"/>
            <w:noProof/>
            <w:color w:val="auto"/>
          </w:rPr>
          <w:t>4</w:t>
        </w:r>
        <w:r w:rsidR="00103510" w:rsidRPr="00CD4C14">
          <w:rPr>
            <w:rStyle w:val="af3"/>
            <w:noProof/>
            <w:color w:val="auto"/>
          </w:rPr>
          <w:t>. Лечение пациентов с ППДЗ</w:t>
        </w:r>
        <w:r w:rsidRPr="00CD4C14">
          <w:rPr>
            <w:noProof/>
            <w:webHidden/>
          </w:rPr>
          <w:tab/>
        </w:r>
      </w:hyperlink>
      <w:r w:rsidR="00986F0E" w:rsidRPr="00CD4C14">
        <w:rPr>
          <w:noProof/>
        </w:rPr>
        <w:t>1</w:t>
      </w:r>
      <w:r w:rsidR="006F3881" w:rsidRPr="00CD4C14">
        <w:rPr>
          <w:noProof/>
        </w:rPr>
        <w:t>5</w:t>
      </w:r>
    </w:p>
    <w:p w:rsidR="00A57C98" w:rsidRPr="00CD4C14" w:rsidRDefault="00A57C98" w:rsidP="009F0BF9">
      <w:pPr>
        <w:pStyle w:val="21"/>
        <w:rPr>
          <w:rFonts w:eastAsia="Times New Roman"/>
          <w:noProof/>
          <w:lang w:eastAsia="ru-RU"/>
        </w:rPr>
      </w:pPr>
      <w:r w:rsidRPr="00CD4C14">
        <w:rPr>
          <w:rFonts w:eastAsia="Times New Roman"/>
          <w:noProof/>
          <w:lang w:eastAsia="ru-RU"/>
        </w:rPr>
        <w:t>5. Иное лечение…………………………………………………………………………………1</w:t>
      </w:r>
      <w:r w:rsidR="006F3881" w:rsidRPr="00CD4C14">
        <w:rPr>
          <w:rFonts w:eastAsia="Times New Roman"/>
          <w:noProof/>
          <w:lang w:eastAsia="ru-RU"/>
        </w:rPr>
        <w:t>7</w:t>
      </w:r>
    </w:p>
    <w:p w:rsidR="00A95000" w:rsidRPr="00CD4C14" w:rsidRDefault="000D67E0" w:rsidP="009F0BF9">
      <w:pPr>
        <w:pStyle w:val="15"/>
        <w:rPr>
          <w:rFonts w:eastAsia="Times New Roman"/>
          <w:noProof/>
          <w:szCs w:val="24"/>
          <w:lang w:eastAsia="ru-RU"/>
        </w:rPr>
      </w:pPr>
      <w:r w:rsidRPr="00CD4C14">
        <w:lastRenderedPageBreak/>
        <w:t xml:space="preserve">VIII. Медицинская реабилитация, медицинские показания и противопоказания к применению методов лечения </w:t>
      </w:r>
      <w:hyperlink w:anchor="_Toc25506215" w:history="1">
        <w:r w:rsidR="00A95000" w:rsidRPr="00CD4C14">
          <w:rPr>
            <w:noProof/>
            <w:webHidden/>
            <w:szCs w:val="24"/>
          </w:rPr>
          <w:tab/>
        </w:r>
      </w:hyperlink>
      <w:r w:rsidR="00207A85" w:rsidRPr="00CD4C14">
        <w:rPr>
          <w:noProof/>
          <w:szCs w:val="24"/>
        </w:rPr>
        <w:t>1</w:t>
      </w:r>
      <w:r w:rsidR="006F3881" w:rsidRPr="00CD4C14">
        <w:rPr>
          <w:noProof/>
          <w:szCs w:val="24"/>
        </w:rPr>
        <w:t>8</w:t>
      </w:r>
    </w:p>
    <w:p w:rsidR="00A95000" w:rsidRPr="00CD4C14" w:rsidRDefault="000D67E0" w:rsidP="009F0BF9">
      <w:pPr>
        <w:pStyle w:val="15"/>
        <w:rPr>
          <w:rFonts w:eastAsia="Times New Roman"/>
          <w:noProof/>
          <w:lang w:eastAsia="ru-RU"/>
        </w:rPr>
      </w:pPr>
      <w:r w:rsidRPr="00CD4C14">
        <w:t xml:space="preserve">IX </w:t>
      </w:r>
      <w:hyperlink w:anchor="_Toc25506216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. Профилактика и диспансерное наблюдение</w:t>
        </w:r>
        <w:r w:rsidR="00A95000" w:rsidRPr="00CD4C14">
          <w:rPr>
            <w:noProof/>
            <w:webHidden/>
          </w:rPr>
          <w:tab/>
        </w:r>
      </w:hyperlink>
      <w:r w:rsidR="00207A85" w:rsidRPr="00CD4C14">
        <w:rPr>
          <w:noProof/>
        </w:rPr>
        <w:t>1</w:t>
      </w:r>
      <w:r w:rsidR="006F3881" w:rsidRPr="00CD4C14">
        <w:rPr>
          <w:noProof/>
        </w:rPr>
        <w:t>8</w:t>
      </w:r>
    </w:p>
    <w:p w:rsidR="006B4D6F" w:rsidRPr="00CD4C14" w:rsidRDefault="006B4D6F" w:rsidP="009F0BF9">
      <w:pPr>
        <w:pStyle w:val="15"/>
        <w:rPr>
          <w:rFonts w:eastAsia="Times New Roman"/>
          <w:noProof/>
          <w:lang w:eastAsia="ru-RU"/>
        </w:rPr>
      </w:pPr>
      <w:r w:rsidRPr="00CD4C14">
        <w:t xml:space="preserve">X. </w:t>
      </w:r>
      <w:hyperlink w:anchor="_Toc25506218" w:history="1">
        <w:r w:rsidRPr="00CD4C14">
          <w:rPr>
            <w:rStyle w:val="af3"/>
            <w:noProof/>
            <w:color w:val="auto"/>
            <w:szCs w:val="24"/>
            <w:lang w:bidi="en-US"/>
          </w:rPr>
          <w:t xml:space="preserve"> Организация медицинской помощи</w:t>
        </w:r>
        <w:r w:rsidRPr="00CD4C14">
          <w:rPr>
            <w:noProof/>
            <w:webHidden/>
          </w:rPr>
          <w:tab/>
        </w:r>
      </w:hyperlink>
      <w:r w:rsidRPr="00CD4C14">
        <w:rPr>
          <w:noProof/>
        </w:rPr>
        <w:t>1</w:t>
      </w:r>
      <w:r w:rsidR="006F3881" w:rsidRPr="00CD4C14">
        <w:rPr>
          <w:noProof/>
        </w:rPr>
        <w:t>8</w:t>
      </w:r>
    </w:p>
    <w:p w:rsidR="00A95000" w:rsidRPr="00CD4C14" w:rsidRDefault="000D67E0" w:rsidP="009F0BF9">
      <w:pPr>
        <w:pStyle w:val="15"/>
        <w:rPr>
          <w:rFonts w:eastAsia="Times New Roman"/>
          <w:noProof/>
          <w:lang w:eastAsia="ru-RU"/>
        </w:rPr>
      </w:pPr>
      <w:r w:rsidRPr="00CD4C14">
        <w:t xml:space="preserve">XI </w:t>
      </w:r>
      <w:hyperlink w:anchor="_Toc25506217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. Дополнительная информация, влияющая на течение и исход заболевания</w:t>
        </w:r>
        <w:r w:rsidR="00A95000" w:rsidRPr="00CD4C14">
          <w:rPr>
            <w:noProof/>
            <w:webHidden/>
          </w:rPr>
          <w:tab/>
        </w:r>
      </w:hyperlink>
      <w:r w:rsidR="00207A85" w:rsidRPr="00CD4C14">
        <w:rPr>
          <w:noProof/>
        </w:rPr>
        <w:t>1</w:t>
      </w:r>
      <w:r w:rsidR="006F3881" w:rsidRPr="00CD4C14">
        <w:rPr>
          <w:noProof/>
        </w:rPr>
        <w:t>8</w:t>
      </w:r>
    </w:p>
    <w:p w:rsidR="00A95000" w:rsidRPr="00CD4C14" w:rsidRDefault="006B4D6F" w:rsidP="009F0BF9">
      <w:pPr>
        <w:pStyle w:val="15"/>
        <w:rPr>
          <w:rFonts w:eastAsia="Times New Roman"/>
          <w:noProof/>
          <w:lang w:eastAsia="ru-RU"/>
        </w:rPr>
      </w:pPr>
      <w:r w:rsidRPr="00CD4C14">
        <w:t xml:space="preserve">XII </w:t>
      </w:r>
      <w:hyperlink w:anchor="_Toc25506219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Критерии оценки  качества медицинской помощи</w:t>
        </w:r>
        <w:r w:rsidR="00A95000" w:rsidRPr="00CD4C14">
          <w:rPr>
            <w:noProof/>
            <w:webHidden/>
          </w:rPr>
          <w:tab/>
        </w:r>
      </w:hyperlink>
      <w:r w:rsidR="00207A85" w:rsidRPr="00CD4C14">
        <w:rPr>
          <w:noProof/>
        </w:rPr>
        <w:t>1</w:t>
      </w:r>
      <w:r w:rsidR="006F3881" w:rsidRPr="00CD4C14">
        <w:rPr>
          <w:noProof/>
        </w:rPr>
        <w:t>9</w:t>
      </w:r>
    </w:p>
    <w:p w:rsidR="00A95000" w:rsidRPr="00CD4C14" w:rsidRDefault="006B4D6F" w:rsidP="009F0BF9">
      <w:pPr>
        <w:pStyle w:val="15"/>
        <w:rPr>
          <w:rFonts w:eastAsia="Times New Roman"/>
          <w:noProof/>
          <w:szCs w:val="24"/>
          <w:lang w:eastAsia="ru-RU"/>
        </w:rPr>
      </w:pPr>
      <w:r w:rsidRPr="00CD4C14">
        <w:t xml:space="preserve">XIII </w:t>
      </w:r>
      <w:hyperlink w:anchor="_Toc25506220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Список литературы</w:t>
        </w:r>
        <w:r w:rsidR="00A95000" w:rsidRPr="00CD4C14">
          <w:rPr>
            <w:noProof/>
            <w:webHidden/>
            <w:szCs w:val="24"/>
          </w:rPr>
          <w:tab/>
        </w:r>
      </w:hyperlink>
      <w:r w:rsidR="006F3881" w:rsidRPr="00CD4C14">
        <w:rPr>
          <w:noProof/>
          <w:szCs w:val="24"/>
        </w:rPr>
        <w:t>20</w:t>
      </w:r>
    </w:p>
    <w:p w:rsidR="00A95000" w:rsidRPr="00CD4C14" w:rsidRDefault="006B4D6F" w:rsidP="009F0BF9">
      <w:pPr>
        <w:pStyle w:val="15"/>
        <w:rPr>
          <w:rFonts w:eastAsia="Times New Roman"/>
          <w:noProof/>
          <w:lang w:eastAsia="ru-RU"/>
        </w:rPr>
      </w:pPr>
      <w:r w:rsidRPr="00CD4C14">
        <w:t xml:space="preserve">XIV </w:t>
      </w:r>
      <w:hyperlink w:anchor="_Toc25506221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Приложение А1. Состав рабочей группы</w:t>
        </w:r>
        <w:r w:rsidR="00A95000" w:rsidRPr="00CD4C14">
          <w:rPr>
            <w:noProof/>
            <w:webHidden/>
          </w:rPr>
          <w:tab/>
        </w:r>
      </w:hyperlink>
      <w:r w:rsidR="004C4804" w:rsidRPr="00CD4C14">
        <w:rPr>
          <w:noProof/>
        </w:rPr>
        <w:t>2</w:t>
      </w:r>
      <w:r w:rsidR="00C523A2" w:rsidRPr="00CD4C14">
        <w:rPr>
          <w:noProof/>
        </w:rPr>
        <w:t>2</w:t>
      </w:r>
    </w:p>
    <w:p w:rsidR="00A95000" w:rsidRPr="00CD4C14" w:rsidRDefault="006B4D6F" w:rsidP="009F0BF9">
      <w:pPr>
        <w:pStyle w:val="15"/>
        <w:rPr>
          <w:rFonts w:eastAsia="Times New Roman"/>
          <w:noProof/>
          <w:lang w:eastAsia="ru-RU"/>
        </w:rPr>
      </w:pPr>
      <w:r w:rsidRPr="00CD4C14">
        <w:rPr>
          <w:sz w:val="28"/>
          <w:szCs w:val="28"/>
        </w:rPr>
        <w:t>XV.</w:t>
      </w:r>
      <w:hyperlink w:anchor="_Toc25506222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Приложение А2. Методология разработки клинических рекомендаций</w:t>
        </w:r>
        <w:r w:rsidR="00A95000" w:rsidRPr="00CD4C14">
          <w:rPr>
            <w:noProof/>
            <w:webHidden/>
          </w:rPr>
          <w:tab/>
        </w:r>
      </w:hyperlink>
      <w:r w:rsidR="00C523A2" w:rsidRPr="00CD4C14">
        <w:rPr>
          <w:noProof/>
        </w:rPr>
        <w:t>23</w:t>
      </w:r>
    </w:p>
    <w:p w:rsidR="00A95000" w:rsidRPr="00CD4C14" w:rsidRDefault="006B4D6F" w:rsidP="009F0BF9">
      <w:pPr>
        <w:pStyle w:val="15"/>
        <w:rPr>
          <w:rFonts w:eastAsia="Times New Roman"/>
          <w:noProof/>
          <w:lang w:eastAsia="ru-RU"/>
        </w:rPr>
      </w:pPr>
      <w:r w:rsidRPr="00CD4C14">
        <w:t xml:space="preserve">XVI </w:t>
      </w:r>
      <w:hyperlink w:anchor="_Toc25506223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 xml:space="preserve">Приложение А3. </w:t>
        </w:r>
        <w:r w:rsidRPr="00CD4C14">
          <w:rPr>
            <w:rStyle w:val="af3"/>
            <w:noProof/>
            <w:color w:val="auto"/>
            <w:szCs w:val="24"/>
            <w:lang w:bidi="en-US"/>
          </w:rPr>
          <w:t>Справочные материалы, включая соответствие показаний к применению и противопоказаний</w:t>
        </w:r>
        <w:r w:rsidR="00A95000" w:rsidRPr="00CD4C14">
          <w:rPr>
            <w:noProof/>
            <w:webHidden/>
          </w:rPr>
          <w:tab/>
        </w:r>
      </w:hyperlink>
      <w:r w:rsidR="00EF3905" w:rsidRPr="00CD4C14">
        <w:rPr>
          <w:noProof/>
        </w:rPr>
        <w:t>2</w:t>
      </w:r>
      <w:r w:rsidR="00C523A2" w:rsidRPr="00CD4C14">
        <w:rPr>
          <w:noProof/>
        </w:rPr>
        <w:t>4</w:t>
      </w:r>
    </w:p>
    <w:p w:rsidR="00A95000" w:rsidRPr="00CD4C14" w:rsidRDefault="005A2F3C" w:rsidP="009F0BF9">
      <w:pPr>
        <w:pStyle w:val="15"/>
        <w:rPr>
          <w:noProof/>
        </w:rPr>
      </w:pPr>
      <w:r w:rsidRPr="00CD4C14">
        <w:rPr>
          <w:sz w:val="28"/>
          <w:szCs w:val="28"/>
        </w:rPr>
        <w:t>XVII</w:t>
      </w:r>
      <w:r w:rsidRPr="00CD4C14">
        <w:t xml:space="preserve"> </w:t>
      </w:r>
      <w:hyperlink w:anchor="_Toc25506224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Приложение Б. Алгоритм ведения пациента</w:t>
        </w:r>
        <w:r w:rsidR="00A95000" w:rsidRPr="00CD4C14">
          <w:rPr>
            <w:noProof/>
            <w:webHidden/>
          </w:rPr>
          <w:tab/>
        </w:r>
      </w:hyperlink>
      <w:r w:rsidR="004018DD" w:rsidRPr="00CD4C14">
        <w:rPr>
          <w:noProof/>
        </w:rPr>
        <w:t>2</w:t>
      </w:r>
      <w:r w:rsidR="009F0BF9" w:rsidRPr="00CD4C14">
        <w:rPr>
          <w:noProof/>
        </w:rPr>
        <w:t>6</w:t>
      </w:r>
    </w:p>
    <w:p w:rsidR="00C523A2" w:rsidRPr="00CD4C14" w:rsidRDefault="00C523A2" w:rsidP="00C523A2">
      <w:pPr>
        <w:pStyle w:val="15"/>
        <w:rPr>
          <w:noProof/>
        </w:rPr>
      </w:pPr>
      <w:r w:rsidRPr="00CD4C14">
        <w:rPr>
          <w:noProof/>
        </w:rPr>
        <w:t>XVIII.  Приложение Б2. Выбор ортопедических конструкций   ……………………………27</w:t>
      </w:r>
    </w:p>
    <w:p w:rsidR="00C523A2" w:rsidRPr="00CD4C14" w:rsidRDefault="00C523A2" w:rsidP="009F0BF9">
      <w:pPr>
        <w:pStyle w:val="15"/>
        <w:rPr>
          <w:rFonts w:eastAsia="Times New Roman"/>
          <w:noProof/>
          <w:lang w:eastAsia="ru-RU"/>
        </w:rPr>
      </w:pPr>
    </w:p>
    <w:p w:rsidR="00A95000" w:rsidRPr="00CD4C14" w:rsidRDefault="005A2F3C" w:rsidP="009F0BF9">
      <w:pPr>
        <w:pStyle w:val="15"/>
        <w:rPr>
          <w:noProof/>
        </w:rPr>
      </w:pPr>
      <w:r w:rsidRPr="00CD4C14">
        <w:t xml:space="preserve">XIX </w:t>
      </w:r>
      <w:hyperlink w:anchor="_Toc25506225" w:history="1">
        <w:r w:rsidR="00A95000" w:rsidRPr="00CD4C14">
          <w:rPr>
            <w:rStyle w:val="af3"/>
            <w:noProof/>
            <w:color w:val="auto"/>
            <w:szCs w:val="24"/>
            <w:lang w:bidi="en-US"/>
          </w:rPr>
          <w:t>Приложение В. Информация для пациентов</w:t>
        </w:r>
        <w:r w:rsidR="00A95000" w:rsidRPr="00CD4C14">
          <w:rPr>
            <w:noProof/>
            <w:webHidden/>
          </w:rPr>
          <w:tab/>
        </w:r>
      </w:hyperlink>
      <w:r w:rsidR="004018DD" w:rsidRPr="00CD4C14">
        <w:rPr>
          <w:noProof/>
        </w:rPr>
        <w:t>2</w:t>
      </w:r>
      <w:r w:rsidR="009F0BF9" w:rsidRPr="00CD4C14">
        <w:rPr>
          <w:noProof/>
        </w:rPr>
        <w:t>7</w:t>
      </w:r>
    </w:p>
    <w:p w:rsidR="00A0196D" w:rsidRPr="00CD4C14" w:rsidRDefault="00A0196D" w:rsidP="009F0BF9">
      <w:pPr>
        <w:pStyle w:val="15"/>
        <w:rPr>
          <w:noProof/>
        </w:rPr>
      </w:pPr>
      <w:r w:rsidRPr="00CD4C14">
        <w:rPr>
          <w:noProof/>
        </w:rPr>
        <w:t>XX.Приложение Г. Шкалы оценки, вопросники и другие оценочные инструменты состояния пациента, приведенные в клинических рекомендациях</w:t>
      </w:r>
      <w:r w:rsidR="009F0BF9" w:rsidRPr="00CD4C14">
        <w:rPr>
          <w:noProof/>
        </w:rPr>
        <w:t>…………………………28</w:t>
      </w:r>
    </w:p>
    <w:p w:rsidR="00A0196D" w:rsidRPr="00CD4C14" w:rsidRDefault="00A0196D" w:rsidP="009F0BF9">
      <w:pPr>
        <w:pStyle w:val="15"/>
        <w:rPr>
          <w:noProof/>
          <w:lang w:eastAsia="ru-RU"/>
        </w:rPr>
      </w:pPr>
      <w:hyperlink w:anchor="_Toc26126972" w:history="1"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 xml:space="preserve">Приложение Г1 </w:t>
        </w:r>
        <w:bookmarkStart w:id="2" w:name="_Hlk92505446"/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Профиль влияния стоматологического здоровья (</w:t>
        </w:r>
        <w:r w:rsidRPr="00CD4C14">
          <w:rPr>
            <w:rStyle w:val="af3"/>
            <w:rFonts w:eastAsia="Times New Roman"/>
            <w:noProof/>
            <w:color w:val="auto"/>
            <w:szCs w:val="24"/>
            <w:lang w:val="en-US" w:eastAsia="ru-RU"/>
          </w:rPr>
          <w:t>OHIP</w:t>
        </w:r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-49-</w:t>
        </w:r>
        <w:r w:rsidRPr="00CD4C14">
          <w:rPr>
            <w:rStyle w:val="af3"/>
            <w:rFonts w:eastAsia="Times New Roman"/>
            <w:noProof/>
            <w:color w:val="auto"/>
            <w:szCs w:val="24"/>
            <w:lang w:val="en-US" w:eastAsia="ru-RU"/>
          </w:rPr>
          <w:t>RU</w:t>
        </w:r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)…</w:t>
        </w:r>
        <w:bookmarkEnd w:id="2"/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……..</w:t>
        </w:r>
      </w:hyperlink>
      <w:r w:rsidR="009F0BF9" w:rsidRPr="00CD4C14">
        <w:rPr>
          <w:noProof/>
          <w:lang w:eastAsia="ru-RU"/>
        </w:rPr>
        <w:t xml:space="preserve">..28 </w:t>
      </w:r>
    </w:p>
    <w:p w:rsidR="00733436" w:rsidRPr="00CD4C14" w:rsidRDefault="00A0196D" w:rsidP="009F0BF9">
      <w:pPr>
        <w:pStyle w:val="15"/>
        <w:rPr>
          <w:noProof/>
          <w:lang w:eastAsia="ru-RU"/>
        </w:rPr>
      </w:pPr>
      <w:hyperlink w:anchor="_Toc26126974" w:history="1"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Приложение Г</w:t>
        </w:r>
        <w:r w:rsidR="00733436"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2.</w:t>
        </w:r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 xml:space="preserve"> </w:t>
        </w:r>
        <w:bookmarkStart w:id="3" w:name="_Hlk92505534"/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Форма добровольного информированного согласия пациента при выполнении клинических рекомендаций</w:t>
        </w:r>
        <w:bookmarkEnd w:id="3"/>
      </w:hyperlink>
      <w:r w:rsidR="009F0BF9" w:rsidRPr="00CD4C14">
        <w:rPr>
          <w:noProof/>
          <w:lang w:eastAsia="ru-RU"/>
        </w:rPr>
        <w:t>……………………………………………………..34</w:t>
      </w:r>
    </w:p>
    <w:p w:rsidR="00733436" w:rsidRPr="00CD4C14" w:rsidRDefault="00733436" w:rsidP="009F0BF9">
      <w:pPr>
        <w:pStyle w:val="15"/>
        <w:rPr>
          <w:noProof/>
          <w:lang w:eastAsia="ru-RU"/>
        </w:rPr>
      </w:pPr>
      <w:hyperlink w:anchor="_Toc26126975" w:history="1"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Приложение Г</w:t>
        </w:r>
        <w:bookmarkStart w:id="4" w:name="_Hlk92505552"/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3. Анкета о здоровье</w:t>
        </w:r>
        <w:bookmarkEnd w:id="4"/>
        <w:r w:rsidRPr="00CD4C14">
          <w:rPr>
            <w:rStyle w:val="af3"/>
            <w:rFonts w:eastAsia="Times New Roman"/>
            <w:noProof/>
            <w:color w:val="auto"/>
            <w:szCs w:val="24"/>
            <w:lang w:eastAsia="ru-RU"/>
          </w:rPr>
          <w:t>……………………………...………………………</w:t>
        </w:r>
      </w:hyperlink>
      <w:r w:rsidR="009F0BF9" w:rsidRPr="00CD4C14">
        <w:rPr>
          <w:noProof/>
          <w:lang w:eastAsia="ru-RU"/>
        </w:rPr>
        <w:t>……35</w:t>
      </w:r>
    </w:p>
    <w:bookmarkStart w:id="5" w:name="_Hlk92505580"/>
    <w:p w:rsidR="00733436" w:rsidRPr="00CD4C14" w:rsidRDefault="00733436" w:rsidP="009F0BF9">
      <w:pPr>
        <w:pStyle w:val="15"/>
        <w:rPr>
          <w:noProof/>
          <w:lang w:eastAsia="ru-RU"/>
        </w:rPr>
      </w:pPr>
      <w:r w:rsidRPr="00CD4C14">
        <w:rPr>
          <w:noProof/>
          <w:lang w:eastAsia="ru-RU"/>
        </w:rPr>
        <w:fldChar w:fldCharType="begin"/>
      </w:r>
      <w:r w:rsidRPr="00CD4C14">
        <w:rPr>
          <w:noProof/>
          <w:lang w:eastAsia="ru-RU"/>
        </w:rPr>
        <w:instrText xml:space="preserve"> HYPERLINK \l "_Toc26126976" </w:instrText>
      </w:r>
      <w:r w:rsidRPr="00CD4C14">
        <w:rPr>
          <w:noProof/>
          <w:lang w:eastAsia="ru-RU"/>
        </w:rPr>
        <w:fldChar w:fldCharType="separate"/>
      </w:r>
      <w:r w:rsidRPr="00CD4C14">
        <w:rPr>
          <w:rStyle w:val="af3"/>
          <w:noProof/>
          <w:color w:val="auto"/>
          <w:lang w:eastAsia="ru-RU"/>
        </w:rPr>
        <w:t>Приложение Г4 Алгоритм профессиональной гигиены полости рта ……………………..</w:t>
      </w:r>
      <w:r w:rsidRPr="00CD4C14">
        <w:rPr>
          <w:noProof/>
          <w:lang w:eastAsia="ru-RU"/>
        </w:rPr>
        <w:fldChar w:fldCharType="end"/>
      </w:r>
      <w:r w:rsidR="009F0BF9" w:rsidRPr="00CD4C14">
        <w:rPr>
          <w:noProof/>
          <w:lang w:eastAsia="ru-RU"/>
        </w:rPr>
        <w:t>..37</w:t>
      </w:r>
    </w:p>
    <w:bookmarkEnd w:id="5"/>
    <w:p w:rsidR="00733436" w:rsidRPr="00CD4C14" w:rsidRDefault="00733436" w:rsidP="009F0BF9">
      <w:pPr>
        <w:pStyle w:val="15"/>
        <w:rPr>
          <w:noProof/>
          <w:lang w:eastAsia="ru-RU"/>
        </w:rPr>
      </w:pPr>
      <w:r w:rsidRPr="00CD4C14">
        <w:rPr>
          <w:noProof/>
          <w:lang w:eastAsia="ru-RU"/>
        </w:rPr>
        <w:fldChar w:fldCharType="begin"/>
      </w:r>
      <w:r w:rsidRPr="00CD4C14">
        <w:rPr>
          <w:noProof/>
          <w:lang w:eastAsia="ru-RU"/>
        </w:rPr>
        <w:instrText xml:space="preserve"> HYPERLINK \l "_Toc26126977" </w:instrText>
      </w:r>
      <w:r w:rsidRPr="00CD4C14">
        <w:rPr>
          <w:noProof/>
          <w:lang w:eastAsia="ru-RU"/>
        </w:rPr>
        <w:fldChar w:fldCharType="separate"/>
      </w:r>
      <w:r w:rsidRPr="00CD4C14">
        <w:rPr>
          <w:rStyle w:val="af3"/>
          <w:noProof/>
          <w:color w:val="auto"/>
          <w:lang w:eastAsia="ru-RU"/>
        </w:rPr>
        <w:t xml:space="preserve">Приложение Г5 </w:t>
      </w:r>
      <w:bookmarkStart w:id="6" w:name="_Hlk92505711"/>
      <w:r w:rsidRPr="00CD4C14">
        <w:rPr>
          <w:rStyle w:val="af3"/>
          <w:noProof/>
          <w:color w:val="auto"/>
          <w:lang w:eastAsia="ru-RU"/>
        </w:rPr>
        <w:t>Алгоритм обучения гигиене рта</w:t>
      </w:r>
      <w:bookmarkEnd w:id="6"/>
      <w:r w:rsidRPr="00CD4C14">
        <w:rPr>
          <w:noProof/>
          <w:lang w:eastAsia="ru-RU"/>
        </w:rPr>
        <w:fldChar w:fldCharType="end"/>
      </w:r>
      <w:r w:rsidR="009F0BF9" w:rsidRPr="00CD4C14">
        <w:rPr>
          <w:noProof/>
          <w:lang w:eastAsia="ru-RU"/>
        </w:rPr>
        <w:t>…………………………………………….39</w:t>
      </w:r>
    </w:p>
    <w:p w:rsidR="00733436" w:rsidRPr="00CD4C14" w:rsidRDefault="00733436" w:rsidP="00733436">
      <w:pPr>
        <w:pStyle w:val="15"/>
        <w:rPr>
          <w:noProof/>
          <w:lang w:eastAsia="ru-RU"/>
        </w:rPr>
      </w:pPr>
    </w:p>
    <w:p w:rsidR="00733436" w:rsidRPr="00CD4C14" w:rsidRDefault="00733436" w:rsidP="00733436">
      <w:pPr>
        <w:pStyle w:val="15"/>
        <w:rPr>
          <w:noProof/>
          <w:lang w:eastAsia="ru-RU"/>
        </w:rPr>
      </w:pPr>
    </w:p>
    <w:p w:rsidR="00A0196D" w:rsidRPr="00CD4C14" w:rsidRDefault="00A0196D" w:rsidP="00733436">
      <w:pPr>
        <w:pStyle w:val="15"/>
        <w:rPr>
          <w:noProof/>
          <w:lang w:eastAsia="ru-RU"/>
        </w:rPr>
      </w:pPr>
    </w:p>
    <w:p w:rsidR="0042716F" w:rsidRPr="00CD4C14" w:rsidRDefault="00A95000" w:rsidP="00C47CF5">
      <w:pPr>
        <w:pStyle w:val="CustomContentNormal"/>
        <w:rPr>
          <w:sz w:val="24"/>
          <w:szCs w:val="24"/>
        </w:rPr>
      </w:pPr>
      <w:r w:rsidRPr="00CD4C14">
        <w:rPr>
          <w:sz w:val="24"/>
          <w:szCs w:val="24"/>
        </w:rPr>
        <w:fldChar w:fldCharType="end"/>
      </w:r>
    </w:p>
    <w:p w:rsidR="0042716F" w:rsidRPr="00CD4C14" w:rsidRDefault="0042716F" w:rsidP="00C47CF5">
      <w:pPr>
        <w:pStyle w:val="CustomContentNormal"/>
        <w:rPr>
          <w:sz w:val="24"/>
          <w:szCs w:val="24"/>
        </w:rPr>
      </w:pPr>
    </w:p>
    <w:p w:rsidR="0042716F" w:rsidRPr="00CD4C14" w:rsidRDefault="0042716F" w:rsidP="00C47CF5">
      <w:pPr>
        <w:pStyle w:val="CustomContentNormal"/>
        <w:rPr>
          <w:sz w:val="24"/>
          <w:szCs w:val="24"/>
        </w:rPr>
      </w:pPr>
    </w:p>
    <w:p w:rsidR="0042716F" w:rsidRPr="00CD4C14" w:rsidRDefault="0042716F" w:rsidP="00C47CF5">
      <w:pPr>
        <w:pStyle w:val="CustomContentNormal"/>
        <w:rPr>
          <w:sz w:val="24"/>
          <w:szCs w:val="24"/>
        </w:rPr>
      </w:pPr>
    </w:p>
    <w:p w:rsidR="0042716F" w:rsidRPr="00CD4C14" w:rsidRDefault="0042716F" w:rsidP="0042716F">
      <w:pPr>
        <w:pStyle w:val="CustomContentNormal"/>
      </w:pPr>
    </w:p>
    <w:p w:rsidR="0042716F" w:rsidRPr="00CD4C14" w:rsidRDefault="0042716F" w:rsidP="0042716F">
      <w:pPr>
        <w:pStyle w:val="CustomContentNormal"/>
      </w:pPr>
    </w:p>
    <w:p w:rsidR="0042716F" w:rsidRPr="00CD4C14" w:rsidRDefault="0042716F" w:rsidP="0042716F">
      <w:pPr>
        <w:pStyle w:val="CustomContentNormal"/>
      </w:pPr>
      <w:r w:rsidRPr="00CD4C14">
        <w:t>Ключевые слова</w:t>
      </w:r>
    </w:p>
    <w:p w:rsidR="0042716F" w:rsidRPr="00CD4C14" w:rsidRDefault="0042716F" w:rsidP="0042716F">
      <w:pPr>
        <w:pStyle w:val="a"/>
        <w:numPr>
          <w:ilvl w:val="0"/>
          <w:numId w:val="19"/>
        </w:numPr>
        <w:rPr>
          <w:rStyle w:val="ListLabel30"/>
          <w:rFonts w:ascii="Times New Roman" w:hAnsi="Times New Roman" w:cs="Times New Roman"/>
          <w:sz w:val="24"/>
          <w:szCs w:val="36"/>
        </w:rPr>
      </w:pPr>
      <w:r w:rsidRPr="00CD4C14">
        <w:rPr>
          <w:rStyle w:val="ListLabel30"/>
          <w:rFonts w:ascii="Times New Roman" w:hAnsi="Times New Roman" w:cs="Times New Roman"/>
          <w:sz w:val="24"/>
          <w:szCs w:val="36"/>
        </w:rPr>
        <w:t>Дисколорит зубов</w:t>
      </w:r>
    </w:p>
    <w:p w:rsidR="0042716F" w:rsidRPr="00CD4C14" w:rsidRDefault="0042716F" w:rsidP="0042716F">
      <w:pPr>
        <w:pStyle w:val="a"/>
        <w:numPr>
          <w:ilvl w:val="0"/>
          <w:numId w:val="19"/>
        </w:numPr>
        <w:rPr>
          <w:rStyle w:val="ListLabel30"/>
          <w:rFonts w:ascii="Times New Roman" w:hAnsi="Times New Roman" w:cs="Times New Roman"/>
          <w:sz w:val="24"/>
          <w:szCs w:val="36"/>
        </w:rPr>
      </w:pPr>
      <w:r w:rsidRPr="00CD4C14">
        <w:rPr>
          <w:rStyle w:val="ListLabel30"/>
          <w:rFonts w:ascii="Times New Roman" w:hAnsi="Times New Roman" w:cs="Times New Roman"/>
          <w:sz w:val="24"/>
          <w:szCs w:val="36"/>
        </w:rPr>
        <w:lastRenderedPageBreak/>
        <w:t>Изменение цвета тканей зубов</w:t>
      </w:r>
    </w:p>
    <w:p w:rsidR="0042716F" w:rsidRPr="00CD4C14" w:rsidRDefault="0042716F" w:rsidP="0042716F">
      <w:pPr>
        <w:pStyle w:val="a"/>
        <w:numPr>
          <w:ilvl w:val="0"/>
          <w:numId w:val="19"/>
        </w:numPr>
        <w:rPr>
          <w:rStyle w:val="ListLabel30"/>
          <w:rFonts w:ascii="Times New Roman" w:hAnsi="Times New Roman" w:cs="Times New Roman"/>
          <w:sz w:val="24"/>
          <w:szCs w:val="36"/>
        </w:rPr>
      </w:pPr>
      <w:r w:rsidRPr="00CD4C14">
        <w:rPr>
          <w:rStyle w:val="ListLabel30"/>
          <w:rFonts w:ascii="Times New Roman" w:hAnsi="Times New Roman" w:cs="Times New Roman"/>
          <w:sz w:val="24"/>
          <w:szCs w:val="36"/>
        </w:rPr>
        <w:t>Пигментация</w:t>
      </w:r>
    </w:p>
    <w:p w:rsidR="0042716F" w:rsidRPr="00CD4C14" w:rsidRDefault="0042716F" w:rsidP="0042716F">
      <w:pPr>
        <w:pStyle w:val="a"/>
        <w:numPr>
          <w:ilvl w:val="0"/>
          <w:numId w:val="19"/>
        </w:numPr>
        <w:rPr>
          <w:rStyle w:val="ListLabel30"/>
          <w:rFonts w:ascii="Times New Roman" w:hAnsi="Times New Roman" w:cs="Times New Roman"/>
          <w:sz w:val="24"/>
          <w:szCs w:val="36"/>
        </w:rPr>
      </w:pPr>
      <w:r w:rsidRPr="00CD4C14">
        <w:rPr>
          <w:rStyle w:val="ListLabel30"/>
          <w:rFonts w:ascii="Times New Roman" w:hAnsi="Times New Roman" w:cs="Times New Roman"/>
          <w:sz w:val="24"/>
          <w:szCs w:val="36"/>
        </w:rPr>
        <w:t>Этиология дисколорита зубов</w:t>
      </w:r>
    </w:p>
    <w:p w:rsidR="0042716F" w:rsidRPr="00CD4C14" w:rsidRDefault="0042716F" w:rsidP="0042716F">
      <w:pPr>
        <w:pStyle w:val="a"/>
        <w:numPr>
          <w:ilvl w:val="0"/>
          <w:numId w:val="19"/>
        </w:numPr>
        <w:rPr>
          <w:rStyle w:val="ListLabel30"/>
          <w:rFonts w:ascii="Times New Roman" w:hAnsi="Times New Roman" w:cs="Times New Roman"/>
          <w:sz w:val="24"/>
          <w:szCs w:val="36"/>
        </w:rPr>
      </w:pPr>
      <w:r w:rsidRPr="00CD4C14">
        <w:rPr>
          <w:rStyle w:val="ListLabel30"/>
          <w:rFonts w:ascii="Times New Roman" w:hAnsi="Times New Roman" w:cs="Times New Roman"/>
          <w:sz w:val="24"/>
          <w:szCs w:val="36"/>
        </w:rPr>
        <w:t>Диагностика дисколорита зубов</w:t>
      </w:r>
    </w:p>
    <w:p w:rsidR="0042716F" w:rsidRPr="00CD4C14" w:rsidRDefault="0042716F" w:rsidP="0042716F">
      <w:pPr>
        <w:pStyle w:val="a"/>
        <w:numPr>
          <w:ilvl w:val="0"/>
          <w:numId w:val="19"/>
        </w:numPr>
        <w:rPr>
          <w:rStyle w:val="ListLabel30"/>
          <w:rFonts w:ascii="Times New Roman" w:hAnsi="Times New Roman" w:cs="Times New Roman"/>
          <w:sz w:val="24"/>
          <w:szCs w:val="36"/>
        </w:rPr>
      </w:pPr>
      <w:r w:rsidRPr="00CD4C14">
        <w:rPr>
          <w:rStyle w:val="ListLabel30"/>
          <w:rFonts w:ascii="Times New Roman" w:hAnsi="Times New Roman" w:cs="Times New Roman"/>
          <w:sz w:val="24"/>
          <w:szCs w:val="36"/>
        </w:rPr>
        <w:t>Лечение дисколорита зубов</w:t>
      </w:r>
    </w:p>
    <w:p w:rsidR="0042716F" w:rsidRPr="00CD4C14" w:rsidRDefault="0042716F" w:rsidP="0042716F">
      <w:pPr>
        <w:pStyle w:val="a"/>
        <w:numPr>
          <w:ilvl w:val="0"/>
          <w:numId w:val="19"/>
        </w:numPr>
        <w:ind w:right="141"/>
        <w:rPr>
          <w:rStyle w:val="ListLabel30"/>
          <w:rFonts w:ascii="Times New Roman" w:hAnsi="Times New Roman" w:cs="Times New Roman"/>
          <w:sz w:val="24"/>
          <w:szCs w:val="36"/>
        </w:rPr>
      </w:pPr>
      <w:r w:rsidRPr="00CD4C14">
        <w:rPr>
          <w:rStyle w:val="ListLabel30"/>
          <w:rFonts w:ascii="Times New Roman" w:hAnsi="Times New Roman" w:cs="Times New Roman"/>
          <w:sz w:val="24"/>
          <w:szCs w:val="36"/>
          <w:lang w:val="ru-RU"/>
        </w:rPr>
        <w:t>Отбеливание</w:t>
      </w:r>
    </w:p>
    <w:p w:rsidR="0042716F" w:rsidRPr="00CD4C14" w:rsidRDefault="0042716F" w:rsidP="00C47CF5">
      <w:pPr>
        <w:pStyle w:val="CustomContentNormal"/>
        <w:rPr>
          <w:sz w:val="24"/>
          <w:szCs w:val="24"/>
        </w:rPr>
      </w:pPr>
    </w:p>
    <w:p w:rsidR="0042716F" w:rsidRPr="00CD4C14" w:rsidRDefault="0042716F" w:rsidP="00C47CF5">
      <w:pPr>
        <w:pStyle w:val="CustomContentNormal"/>
        <w:rPr>
          <w:sz w:val="24"/>
          <w:szCs w:val="24"/>
        </w:rPr>
      </w:pPr>
    </w:p>
    <w:p w:rsidR="0042716F" w:rsidRPr="00CD4C14" w:rsidRDefault="0042716F" w:rsidP="00C47CF5">
      <w:pPr>
        <w:pStyle w:val="CustomContentNormal"/>
        <w:rPr>
          <w:sz w:val="24"/>
          <w:szCs w:val="24"/>
        </w:rPr>
      </w:pPr>
    </w:p>
    <w:bookmarkEnd w:id="0"/>
    <w:p w:rsidR="00376EA3" w:rsidRPr="00CD4C14" w:rsidRDefault="00C47CF5" w:rsidP="00F15D24">
      <w:pPr>
        <w:pStyle w:val="CustomContentNormal"/>
        <w:ind w:left="1069" w:firstLine="0"/>
      </w:pPr>
      <w:r w:rsidRPr="00CD4C14">
        <w:br w:type="page"/>
      </w:r>
      <w:bookmarkStart w:id="7" w:name="__RefHeading___doc_abbreviation"/>
      <w:bookmarkStart w:id="8" w:name="_Toc12520682"/>
      <w:r w:rsidR="00067860" w:rsidRPr="00CD4C14">
        <w:t xml:space="preserve">III </w:t>
      </w:r>
      <w:r w:rsidR="00376EA3" w:rsidRPr="00CD4C14">
        <w:t>Список сокращений</w:t>
      </w:r>
      <w:bookmarkEnd w:id="7"/>
      <w:bookmarkEnd w:id="8"/>
    </w:p>
    <w:p w:rsidR="007D2289" w:rsidRPr="00CD4C14" w:rsidRDefault="007D2289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ИЦЗ – изменение цвета зубов</w:t>
      </w:r>
    </w:p>
    <w:p w:rsidR="00D03EB4" w:rsidRPr="00CD4C14" w:rsidRDefault="00D03EB4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ДЗ – дисколорит зубов</w:t>
      </w:r>
    </w:p>
    <w:p w:rsidR="008B30F0" w:rsidRPr="00CD4C14" w:rsidRDefault="008B30F0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В</w:t>
      </w:r>
      <w:r w:rsidR="00D67C6D" w:rsidRPr="00CD4C14">
        <w:rPr>
          <w:rFonts w:ascii="Times New Roman" w:hAnsi="Times New Roman"/>
          <w:sz w:val="24"/>
          <w:szCs w:val="24"/>
        </w:rPr>
        <w:t>П</w:t>
      </w:r>
      <w:r w:rsidRPr="00CD4C14">
        <w:rPr>
          <w:rFonts w:ascii="Times New Roman" w:hAnsi="Times New Roman"/>
          <w:sz w:val="24"/>
          <w:szCs w:val="24"/>
        </w:rPr>
        <w:t xml:space="preserve">ДЗ – временный </w:t>
      </w:r>
      <w:r w:rsidR="00D67C6D" w:rsidRPr="00CD4C14">
        <w:rPr>
          <w:rFonts w:ascii="Times New Roman" w:hAnsi="Times New Roman"/>
          <w:sz w:val="24"/>
          <w:szCs w:val="24"/>
        </w:rPr>
        <w:t xml:space="preserve">поверхностный </w:t>
      </w:r>
      <w:r w:rsidRPr="00CD4C14">
        <w:rPr>
          <w:rFonts w:ascii="Times New Roman" w:hAnsi="Times New Roman"/>
          <w:sz w:val="24"/>
          <w:szCs w:val="24"/>
        </w:rPr>
        <w:t>дисколорит зубов</w:t>
      </w:r>
    </w:p>
    <w:p w:rsidR="008B30F0" w:rsidRPr="00CD4C14" w:rsidRDefault="008B30F0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ППДЗ – постоянный приобретенный дисколорит зубов</w:t>
      </w:r>
    </w:p>
    <w:p w:rsidR="000D1BC4" w:rsidRPr="00CD4C14" w:rsidRDefault="000D1BC4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ОЗ – отбеливание зубов</w:t>
      </w:r>
    </w:p>
    <w:p w:rsidR="00376EA3" w:rsidRPr="00CD4C14" w:rsidRDefault="00376EA3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ГПР – гигиена полости рта</w:t>
      </w:r>
    </w:p>
    <w:p w:rsidR="00A22136" w:rsidRPr="00CD4C14" w:rsidRDefault="00A22136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ПГПР – профессиональная гигиена полости рта</w:t>
      </w:r>
    </w:p>
    <w:p w:rsidR="00376EA3" w:rsidRPr="00CD4C14" w:rsidRDefault="00376EA3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МКБ 10 - международная классификация болезней 10-го пересмотра</w:t>
      </w:r>
    </w:p>
    <w:p w:rsidR="00376EA3" w:rsidRPr="00CD4C14" w:rsidRDefault="00376EA3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ПР – полость рта</w:t>
      </w:r>
    </w:p>
    <w:p w:rsidR="00FF2083" w:rsidRPr="00CD4C14" w:rsidRDefault="00FF2083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ДО – домашнее отбеливание</w:t>
      </w:r>
    </w:p>
    <w:p w:rsidR="00FF2083" w:rsidRPr="00CD4C14" w:rsidRDefault="00FF2083" w:rsidP="00376EA3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ПО – профессиональное отбеливание</w:t>
      </w:r>
    </w:p>
    <w:p w:rsidR="00172020" w:rsidRPr="00CD4C14" w:rsidRDefault="00172020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5B482C" w:rsidP="00C47CF5">
      <w:pPr>
        <w:rPr>
          <w:rFonts w:ascii="Times New Roman" w:hAnsi="Times New Roman"/>
          <w:sz w:val="24"/>
          <w:szCs w:val="24"/>
        </w:rPr>
      </w:pPr>
    </w:p>
    <w:p w:rsidR="005B482C" w:rsidRPr="00CD4C14" w:rsidRDefault="00067860" w:rsidP="005B482C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</w:rPr>
      </w:pPr>
      <w:bookmarkStart w:id="9" w:name="__RefHeading___doc_terms"/>
      <w:bookmarkStart w:id="10" w:name="_Toc12520683"/>
      <w:r w:rsidRPr="00CD4C14">
        <w:rPr>
          <w:rFonts w:ascii="Times New Roman" w:eastAsia="Sans" w:hAnsi="Times New Roman"/>
          <w:b/>
          <w:sz w:val="28"/>
        </w:rPr>
        <w:lastRenderedPageBreak/>
        <w:t xml:space="preserve">IV </w:t>
      </w:r>
      <w:r w:rsidR="005B482C" w:rsidRPr="00CD4C14">
        <w:rPr>
          <w:rFonts w:ascii="Times New Roman" w:eastAsia="Sans" w:hAnsi="Times New Roman"/>
          <w:b/>
          <w:sz w:val="28"/>
        </w:rPr>
        <w:t>Термины и определения</w:t>
      </w:r>
      <w:bookmarkEnd w:id="9"/>
      <w:bookmarkEnd w:id="10"/>
    </w:p>
    <w:p w:rsidR="00EF1739" w:rsidRPr="00CD4C14" w:rsidRDefault="00EF1739" w:rsidP="005B482C">
      <w:pPr>
        <w:rPr>
          <w:rFonts w:ascii="Times New Roman" w:hAnsi="Times New Roman"/>
          <w:bCs/>
          <w:sz w:val="24"/>
          <w:szCs w:val="24"/>
        </w:rPr>
      </w:pPr>
      <w:r w:rsidRPr="00CD4C14">
        <w:rPr>
          <w:rFonts w:ascii="Times New Roman" w:hAnsi="Times New Roman"/>
          <w:b/>
          <w:bCs/>
          <w:sz w:val="24"/>
          <w:szCs w:val="24"/>
        </w:rPr>
        <w:t xml:space="preserve">Дисколорит зубов (изменение цвета зубов) – </w:t>
      </w:r>
      <w:r w:rsidRPr="00CD4C14">
        <w:rPr>
          <w:rFonts w:ascii="Times New Roman" w:hAnsi="Times New Roman"/>
          <w:bCs/>
          <w:sz w:val="24"/>
          <w:szCs w:val="24"/>
        </w:rPr>
        <w:t>это распространённая эстетич</w:t>
      </w:r>
      <w:r w:rsidR="00C25B1F" w:rsidRPr="00CD4C14">
        <w:rPr>
          <w:rFonts w:ascii="Times New Roman" w:hAnsi="Times New Roman"/>
          <w:bCs/>
          <w:sz w:val="24"/>
          <w:szCs w:val="24"/>
        </w:rPr>
        <w:t>еская проблема, которая затрагивает людей всех с</w:t>
      </w:r>
      <w:r w:rsidR="009234D9" w:rsidRPr="00CD4C14">
        <w:rPr>
          <w:rFonts w:ascii="Times New Roman" w:hAnsi="Times New Roman"/>
          <w:bCs/>
          <w:sz w:val="24"/>
          <w:szCs w:val="24"/>
        </w:rPr>
        <w:t>лоёв населения в любом возрасте [</w:t>
      </w:r>
      <w:r w:rsidR="00835124" w:rsidRPr="00CD4C14">
        <w:rPr>
          <w:rFonts w:ascii="Times New Roman" w:hAnsi="Times New Roman"/>
          <w:bCs/>
          <w:sz w:val="24"/>
          <w:szCs w:val="24"/>
        </w:rPr>
        <w:t>2, 23</w:t>
      </w:r>
      <w:r w:rsidR="009234D9" w:rsidRPr="00CD4C14">
        <w:rPr>
          <w:rFonts w:ascii="Times New Roman" w:hAnsi="Times New Roman"/>
          <w:bCs/>
          <w:sz w:val="24"/>
          <w:szCs w:val="24"/>
        </w:rPr>
        <w:t>]</w:t>
      </w:r>
      <w:r w:rsidR="00835124" w:rsidRPr="00CD4C14">
        <w:rPr>
          <w:rFonts w:ascii="Times New Roman" w:hAnsi="Times New Roman"/>
          <w:bCs/>
          <w:sz w:val="24"/>
          <w:szCs w:val="24"/>
        </w:rPr>
        <w:t>.</w:t>
      </w:r>
    </w:p>
    <w:p w:rsidR="00176C67" w:rsidRPr="00CD4C14" w:rsidRDefault="00176C67" w:rsidP="005B482C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 xml:space="preserve">Временный </w:t>
      </w:r>
      <w:r w:rsidR="00D67C6D" w:rsidRPr="00CD4C14">
        <w:rPr>
          <w:rFonts w:ascii="Times New Roman" w:hAnsi="Times New Roman"/>
          <w:b/>
          <w:sz w:val="24"/>
          <w:szCs w:val="24"/>
        </w:rPr>
        <w:t xml:space="preserve">поверхностный </w:t>
      </w:r>
      <w:r w:rsidRPr="00CD4C14">
        <w:rPr>
          <w:rFonts w:ascii="Times New Roman" w:hAnsi="Times New Roman"/>
          <w:b/>
          <w:sz w:val="24"/>
          <w:szCs w:val="24"/>
        </w:rPr>
        <w:t xml:space="preserve">дисколорит зубов – </w:t>
      </w:r>
      <w:r w:rsidRPr="00CD4C14">
        <w:rPr>
          <w:rFonts w:ascii="Times New Roman" w:hAnsi="Times New Roman"/>
          <w:sz w:val="24"/>
          <w:szCs w:val="24"/>
        </w:rPr>
        <w:t>изменение цвета зубов, которые могут возникать как следствие реакции на препараты для полоскания полости рта, п</w:t>
      </w:r>
      <w:r w:rsidR="00D67C6D" w:rsidRPr="00CD4C14">
        <w:rPr>
          <w:rFonts w:ascii="Times New Roman" w:hAnsi="Times New Roman"/>
          <w:sz w:val="24"/>
          <w:szCs w:val="24"/>
        </w:rPr>
        <w:t>ищевых красителей или пигментов, устраняющееся простыми гигиеническими мероприятиями</w:t>
      </w:r>
      <w:r w:rsidR="009234D9" w:rsidRPr="00CD4C14">
        <w:rPr>
          <w:rFonts w:ascii="Times New Roman" w:hAnsi="Times New Roman"/>
          <w:sz w:val="24"/>
          <w:szCs w:val="24"/>
        </w:rPr>
        <w:t xml:space="preserve"> [</w:t>
      </w:r>
      <w:r w:rsidR="00841692" w:rsidRPr="00CD4C14">
        <w:rPr>
          <w:rFonts w:ascii="Times New Roman" w:hAnsi="Times New Roman"/>
          <w:sz w:val="24"/>
          <w:szCs w:val="24"/>
        </w:rPr>
        <w:t>4,11</w:t>
      </w:r>
      <w:r w:rsidR="009234D9" w:rsidRPr="00CD4C14">
        <w:rPr>
          <w:rFonts w:ascii="Times New Roman" w:hAnsi="Times New Roman"/>
          <w:sz w:val="24"/>
          <w:szCs w:val="24"/>
        </w:rPr>
        <w:t>]</w:t>
      </w:r>
      <w:r w:rsidR="00D67C6D" w:rsidRPr="00CD4C14">
        <w:rPr>
          <w:rFonts w:ascii="Times New Roman" w:hAnsi="Times New Roman"/>
          <w:sz w:val="24"/>
          <w:szCs w:val="24"/>
        </w:rPr>
        <w:t>.</w:t>
      </w:r>
    </w:p>
    <w:p w:rsidR="008B30F0" w:rsidRPr="00CD4C14" w:rsidRDefault="008B30F0" w:rsidP="005B482C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 xml:space="preserve">Постоянный приобретённый дисколорит зубов – </w:t>
      </w:r>
      <w:r w:rsidRPr="00CD4C14">
        <w:rPr>
          <w:rFonts w:ascii="Times New Roman" w:hAnsi="Times New Roman"/>
          <w:sz w:val="24"/>
          <w:szCs w:val="24"/>
        </w:rPr>
        <w:t>изменения цвета зубов, возникающие в результате возрастных изменений, пломбирования амальгамой, травмы зуба, наличия металлических инструментов в канале корня зуба и т.д</w:t>
      </w:r>
      <w:r w:rsidR="009234D9" w:rsidRPr="00CD4C14">
        <w:rPr>
          <w:rFonts w:ascii="Times New Roman" w:hAnsi="Times New Roman"/>
          <w:sz w:val="24"/>
          <w:szCs w:val="24"/>
        </w:rPr>
        <w:t xml:space="preserve"> [</w:t>
      </w:r>
      <w:r w:rsidR="00841692" w:rsidRPr="00CD4C14">
        <w:rPr>
          <w:rFonts w:ascii="Times New Roman" w:hAnsi="Times New Roman"/>
          <w:sz w:val="24"/>
          <w:szCs w:val="24"/>
        </w:rPr>
        <w:t>4,11</w:t>
      </w:r>
      <w:r w:rsidR="009234D9" w:rsidRPr="00CD4C14">
        <w:rPr>
          <w:rFonts w:ascii="Times New Roman" w:hAnsi="Times New Roman"/>
          <w:sz w:val="24"/>
          <w:szCs w:val="24"/>
        </w:rPr>
        <w:t>]</w:t>
      </w:r>
      <w:r w:rsidRPr="00CD4C14">
        <w:rPr>
          <w:rFonts w:ascii="Times New Roman" w:hAnsi="Times New Roman"/>
          <w:sz w:val="24"/>
          <w:szCs w:val="24"/>
        </w:rPr>
        <w:t>.</w:t>
      </w:r>
    </w:p>
    <w:p w:rsidR="00AD75F3" w:rsidRPr="00CD4C14" w:rsidRDefault="00AD75F3" w:rsidP="005B482C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 xml:space="preserve">Полихромия зубов – </w:t>
      </w:r>
      <w:r w:rsidR="0092297A" w:rsidRPr="00CD4C14">
        <w:rPr>
          <w:rFonts w:ascii="Times New Roman" w:hAnsi="Times New Roman"/>
          <w:sz w:val="24"/>
          <w:szCs w:val="24"/>
        </w:rPr>
        <w:t>характерный признак</w:t>
      </w:r>
      <w:r w:rsidR="0092297A" w:rsidRPr="00CD4C14">
        <w:rPr>
          <w:rFonts w:ascii="Times New Roman" w:hAnsi="Times New Roman"/>
          <w:b/>
          <w:sz w:val="24"/>
          <w:szCs w:val="24"/>
        </w:rPr>
        <w:t xml:space="preserve"> </w:t>
      </w:r>
      <w:r w:rsidRPr="00CD4C14">
        <w:rPr>
          <w:rFonts w:ascii="Times New Roman" w:hAnsi="Times New Roman"/>
          <w:sz w:val="24"/>
          <w:szCs w:val="24"/>
        </w:rPr>
        <w:t>неоднородност</w:t>
      </w:r>
      <w:r w:rsidR="0092297A" w:rsidRPr="00CD4C14">
        <w:rPr>
          <w:rFonts w:ascii="Times New Roman" w:hAnsi="Times New Roman"/>
          <w:sz w:val="24"/>
          <w:szCs w:val="24"/>
        </w:rPr>
        <w:t>и</w:t>
      </w:r>
      <w:r w:rsidRPr="00CD4C14">
        <w:rPr>
          <w:rFonts w:ascii="Times New Roman" w:hAnsi="Times New Roman"/>
          <w:sz w:val="24"/>
          <w:szCs w:val="24"/>
        </w:rPr>
        <w:t xml:space="preserve"> цвета зубов в различных участках таких, как шейка зуба, област</w:t>
      </w:r>
      <w:r w:rsidR="0092297A" w:rsidRPr="00CD4C14">
        <w:rPr>
          <w:rFonts w:ascii="Times New Roman" w:hAnsi="Times New Roman"/>
          <w:sz w:val="24"/>
          <w:szCs w:val="24"/>
        </w:rPr>
        <w:t>ь</w:t>
      </w:r>
      <w:r w:rsidRPr="00CD4C14">
        <w:rPr>
          <w:rFonts w:ascii="Times New Roman" w:hAnsi="Times New Roman"/>
          <w:sz w:val="24"/>
          <w:szCs w:val="24"/>
        </w:rPr>
        <w:t xml:space="preserve"> контакта с десной, </w:t>
      </w:r>
      <w:r w:rsidR="0092297A" w:rsidRPr="00CD4C14">
        <w:rPr>
          <w:rFonts w:ascii="Times New Roman" w:hAnsi="Times New Roman"/>
          <w:sz w:val="24"/>
          <w:szCs w:val="24"/>
        </w:rPr>
        <w:t>режущие края, бугры жевательных зубов</w:t>
      </w:r>
      <w:r w:rsidR="009234D9" w:rsidRPr="00CD4C14">
        <w:rPr>
          <w:rFonts w:ascii="Times New Roman" w:hAnsi="Times New Roman"/>
          <w:sz w:val="24"/>
          <w:szCs w:val="24"/>
        </w:rPr>
        <w:t xml:space="preserve"> [</w:t>
      </w:r>
      <w:r w:rsidR="00841692" w:rsidRPr="00CD4C14">
        <w:rPr>
          <w:rFonts w:ascii="Times New Roman" w:hAnsi="Times New Roman"/>
          <w:sz w:val="24"/>
          <w:szCs w:val="24"/>
        </w:rPr>
        <w:t>13, 16</w:t>
      </w:r>
      <w:r w:rsidR="009234D9" w:rsidRPr="00CD4C14">
        <w:rPr>
          <w:rFonts w:ascii="Times New Roman" w:hAnsi="Times New Roman"/>
          <w:sz w:val="24"/>
          <w:szCs w:val="24"/>
        </w:rPr>
        <w:t>]</w:t>
      </w:r>
      <w:r w:rsidR="0092297A" w:rsidRPr="00CD4C14">
        <w:rPr>
          <w:rFonts w:ascii="Times New Roman" w:hAnsi="Times New Roman"/>
          <w:sz w:val="24"/>
          <w:szCs w:val="24"/>
        </w:rPr>
        <w:t>.</w:t>
      </w:r>
    </w:p>
    <w:p w:rsidR="000D1BC4" w:rsidRPr="00CD4C14" w:rsidRDefault="000D1BC4" w:rsidP="005B482C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 xml:space="preserve">Отбеливание зубов – </w:t>
      </w:r>
      <w:r w:rsidRPr="00CD4C14">
        <w:rPr>
          <w:rFonts w:ascii="Times New Roman" w:hAnsi="Times New Roman"/>
          <w:sz w:val="24"/>
          <w:szCs w:val="24"/>
        </w:rPr>
        <w:t>совокупность стоматологических мероприятий, направленных на изменение цвета зубной эмали</w:t>
      </w:r>
      <w:r w:rsidR="009234D9" w:rsidRPr="00CD4C14">
        <w:rPr>
          <w:rFonts w:ascii="Times New Roman" w:hAnsi="Times New Roman"/>
          <w:sz w:val="24"/>
          <w:szCs w:val="24"/>
        </w:rPr>
        <w:t xml:space="preserve"> [</w:t>
      </w:r>
      <w:r w:rsidR="00444197" w:rsidRPr="00CD4C14">
        <w:rPr>
          <w:rFonts w:ascii="Times New Roman" w:hAnsi="Times New Roman"/>
          <w:sz w:val="24"/>
          <w:szCs w:val="24"/>
        </w:rPr>
        <w:t>4,13</w:t>
      </w:r>
      <w:r w:rsidR="009234D9" w:rsidRPr="00CD4C14">
        <w:rPr>
          <w:rFonts w:ascii="Times New Roman" w:hAnsi="Times New Roman"/>
          <w:sz w:val="24"/>
          <w:szCs w:val="24"/>
        </w:rPr>
        <w:t>]</w:t>
      </w:r>
      <w:r w:rsidRPr="00CD4C14">
        <w:rPr>
          <w:rFonts w:ascii="Times New Roman" w:hAnsi="Times New Roman"/>
          <w:sz w:val="24"/>
          <w:szCs w:val="24"/>
        </w:rPr>
        <w:t>.</w:t>
      </w:r>
    </w:p>
    <w:p w:rsidR="00FC5125" w:rsidRPr="00CD4C14" w:rsidRDefault="00FC5125" w:rsidP="00550C0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 xml:space="preserve">Эмаль </w:t>
      </w:r>
      <w:r w:rsidRPr="00CD4C14">
        <w:rPr>
          <w:rFonts w:ascii="Times New Roman" w:hAnsi="Times New Roman"/>
          <w:sz w:val="24"/>
          <w:szCs w:val="24"/>
        </w:rPr>
        <w:t>- внешняя оболочка, покрывающая коронковую часть зуба и выполняющ</w:t>
      </w:r>
      <w:r w:rsidR="003F61F2" w:rsidRPr="00CD4C14">
        <w:rPr>
          <w:rFonts w:ascii="Times New Roman" w:hAnsi="Times New Roman"/>
          <w:sz w:val="24"/>
          <w:szCs w:val="24"/>
        </w:rPr>
        <w:t>ая</w:t>
      </w:r>
      <w:r w:rsidRPr="00CD4C14">
        <w:rPr>
          <w:rFonts w:ascii="Times New Roman" w:hAnsi="Times New Roman"/>
          <w:sz w:val="24"/>
          <w:szCs w:val="24"/>
        </w:rPr>
        <w:t xml:space="preserve"> защитную функцию</w:t>
      </w:r>
      <w:r w:rsidR="009234D9" w:rsidRPr="00CD4C14">
        <w:rPr>
          <w:rFonts w:ascii="Times New Roman" w:hAnsi="Times New Roman"/>
          <w:sz w:val="24"/>
          <w:szCs w:val="24"/>
        </w:rPr>
        <w:t xml:space="preserve"> </w:t>
      </w:r>
      <w:r w:rsidR="009234D9" w:rsidRPr="00CD4C14">
        <w:rPr>
          <w:rFonts w:ascii="Times New Roman" w:hAnsi="Times New Roman"/>
          <w:sz w:val="24"/>
          <w:szCs w:val="24"/>
          <w:lang w:val="en-US"/>
        </w:rPr>
        <w:t>[</w:t>
      </w:r>
      <w:r w:rsidR="00444197" w:rsidRPr="00CD4C14">
        <w:rPr>
          <w:rFonts w:ascii="Times New Roman" w:hAnsi="Times New Roman"/>
          <w:sz w:val="24"/>
          <w:szCs w:val="24"/>
        </w:rPr>
        <w:t>18,19</w:t>
      </w:r>
      <w:r w:rsidR="009234D9" w:rsidRPr="00CD4C14">
        <w:rPr>
          <w:rFonts w:ascii="Times New Roman" w:hAnsi="Times New Roman"/>
          <w:sz w:val="24"/>
          <w:szCs w:val="24"/>
          <w:lang w:val="en-US"/>
        </w:rPr>
        <w:t>]</w:t>
      </w:r>
      <w:r w:rsidRPr="00CD4C14">
        <w:rPr>
          <w:rFonts w:ascii="Times New Roman" w:hAnsi="Times New Roman"/>
          <w:sz w:val="24"/>
          <w:szCs w:val="24"/>
        </w:rPr>
        <w:t>.</w:t>
      </w:r>
    </w:p>
    <w:p w:rsidR="005B482C" w:rsidRPr="00CD4C14" w:rsidRDefault="005B482C" w:rsidP="00C47CF5">
      <w:pPr>
        <w:rPr>
          <w:rFonts w:ascii="Times New Roman" w:hAnsi="Times New Roman"/>
          <w:b/>
          <w:sz w:val="24"/>
          <w:szCs w:val="24"/>
        </w:rPr>
      </w:pPr>
    </w:p>
    <w:p w:rsidR="001D4B21" w:rsidRPr="00CD4C14" w:rsidRDefault="001D4B21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660F84" w:rsidRPr="00CD4C14" w:rsidRDefault="00660F84" w:rsidP="00C47CF5">
      <w:pPr>
        <w:rPr>
          <w:rFonts w:ascii="Times New Roman" w:hAnsi="Times New Roman"/>
          <w:sz w:val="24"/>
          <w:szCs w:val="24"/>
        </w:rPr>
      </w:pPr>
    </w:p>
    <w:p w:rsidR="002A02B7" w:rsidRPr="00CD4C14" w:rsidRDefault="002A02B7" w:rsidP="00660F84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</w:rPr>
      </w:pPr>
      <w:bookmarkStart w:id="11" w:name="__RefHeading___doc_1"/>
      <w:bookmarkStart w:id="12" w:name="_Toc12520684"/>
    </w:p>
    <w:p w:rsidR="00660F84" w:rsidRPr="00CD4C14" w:rsidRDefault="00067860" w:rsidP="00660F84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</w:rPr>
      </w:pPr>
      <w:r w:rsidRPr="00CD4C14">
        <w:rPr>
          <w:rFonts w:ascii="Times New Roman" w:eastAsia="Sans" w:hAnsi="Times New Roman"/>
          <w:b/>
          <w:sz w:val="28"/>
        </w:rPr>
        <w:t xml:space="preserve">V </w:t>
      </w:r>
      <w:r w:rsidR="00660F84" w:rsidRPr="00CD4C14">
        <w:rPr>
          <w:rFonts w:ascii="Times New Roman" w:eastAsia="Sans" w:hAnsi="Times New Roman"/>
          <w:b/>
          <w:sz w:val="28"/>
        </w:rPr>
        <w:t>. Краткая информация</w:t>
      </w:r>
      <w:bookmarkEnd w:id="11"/>
      <w:bookmarkEnd w:id="12"/>
    </w:p>
    <w:p w:rsidR="00660F84" w:rsidRPr="00CD4C14" w:rsidRDefault="00660F84" w:rsidP="00660F84">
      <w:pPr>
        <w:suppressAutoHyphens/>
        <w:spacing w:before="240"/>
        <w:outlineLvl w:val="1"/>
        <w:rPr>
          <w:rFonts w:ascii="Times New Roman" w:hAnsi="Times New Roman"/>
          <w:b/>
          <w:sz w:val="24"/>
          <w:szCs w:val="32"/>
          <w:u w:val="single"/>
        </w:rPr>
      </w:pPr>
      <w:bookmarkStart w:id="13" w:name="_Toc469402330"/>
      <w:bookmarkStart w:id="14" w:name="_Toc468273527"/>
      <w:bookmarkStart w:id="15" w:name="_Toc468273445"/>
      <w:bookmarkStart w:id="16" w:name="_Toc12520685"/>
      <w:bookmarkEnd w:id="13"/>
      <w:bookmarkEnd w:id="14"/>
      <w:bookmarkEnd w:id="15"/>
      <w:r w:rsidRPr="00CD4C14">
        <w:rPr>
          <w:rFonts w:ascii="Times New Roman" w:hAnsi="Times New Roman"/>
          <w:b/>
          <w:sz w:val="24"/>
          <w:szCs w:val="32"/>
          <w:u w:val="single"/>
        </w:rPr>
        <w:t>1. Определение</w:t>
      </w:r>
      <w:bookmarkEnd w:id="16"/>
    </w:p>
    <w:p w:rsidR="00660F84" w:rsidRPr="00CD4C14" w:rsidRDefault="00660F84" w:rsidP="00660F84">
      <w:pPr>
        <w:rPr>
          <w:rFonts w:ascii="Times New Roman" w:hAnsi="Times New Roman"/>
          <w:bCs/>
          <w:sz w:val="24"/>
          <w:szCs w:val="24"/>
        </w:rPr>
      </w:pPr>
      <w:bookmarkStart w:id="17" w:name="_Toc12520686"/>
      <w:r w:rsidRPr="00CD4C14">
        <w:rPr>
          <w:rFonts w:ascii="Times New Roman" w:hAnsi="Times New Roman"/>
          <w:b/>
          <w:bCs/>
          <w:sz w:val="24"/>
          <w:szCs w:val="24"/>
        </w:rPr>
        <w:t xml:space="preserve">Дисколорит зубов (изменение цвета зубов) – </w:t>
      </w:r>
      <w:r w:rsidRPr="00CD4C14">
        <w:rPr>
          <w:rFonts w:ascii="Times New Roman" w:hAnsi="Times New Roman"/>
          <w:bCs/>
          <w:sz w:val="24"/>
          <w:szCs w:val="24"/>
        </w:rPr>
        <w:t>это распространённая эстетическая проблема, которая затрагивает людей всех слоёв населения в любом возрасте</w:t>
      </w:r>
      <w:r w:rsidR="00F46CF3" w:rsidRPr="00CD4C14">
        <w:rPr>
          <w:rFonts w:ascii="Times New Roman" w:hAnsi="Times New Roman"/>
          <w:bCs/>
          <w:sz w:val="24"/>
          <w:szCs w:val="24"/>
        </w:rPr>
        <w:t xml:space="preserve"> [2, 23]</w:t>
      </w:r>
      <w:r w:rsidRPr="00CD4C14">
        <w:rPr>
          <w:rFonts w:ascii="Times New Roman" w:hAnsi="Times New Roman"/>
          <w:bCs/>
          <w:sz w:val="24"/>
          <w:szCs w:val="24"/>
        </w:rPr>
        <w:t>.</w:t>
      </w:r>
    </w:p>
    <w:p w:rsidR="00660F84" w:rsidRPr="00CD4C14" w:rsidRDefault="00660F84" w:rsidP="00660F84">
      <w:pPr>
        <w:suppressAutoHyphens/>
        <w:spacing w:before="240"/>
        <w:outlineLvl w:val="1"/>
        <w:rPr>
          <w:rFonts w:ascii="Times New Roman" w:hAnsi="Times New Roman"/>
          <w:b/>
          <w:sz w:val="24"/>
          <w:szCs w:val="32"/>
          <w:u w:val="single"/>
        </w:rPr>
      </w:pPr>
      <w:r w:rsidRPr="00CD4C14">
        <w:rPr>
          <w:rFonts w:ascii="Times New Roman" w:hAnsi="Times New Roman"/>
          <w:b/>
          <w:sz w:val="24"/>
          <w:szCs w:val="32"/>
          <w:u w:val="single"/>
        </w:rPr>
        <w:t>2 Этиология и патогенез</w:t>
      </w:r>
      <w:bookmarkEnd w:id="17"/>
    </w:p>
    <w:p w:rsidR="00D03EB4" w:rsidRPr="00CD4C14" w:rsidRDefault="003646A7" w:rsidP="00660F84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b/>
          <w:i/>
          <w:sz w:val="24"/>
          <w:szCs w:val="24"/>
        </w:rPr>
        <w:t xml:space="preserve">Этиология </w:t>
      </w:r>
      <w:r w:rsidRPr="00CD4C14">
        <w:rPr>
          <w:rFonts w:ascii="Times New Roman" w:eastAsia="Times New Roman" w:hAnsi="Times New Roman"/>
          <w:sz w:val="24"/>
          <w:szCs w:val="24"/>
        </w:rPr>
        <w:t>ИЦЗ</w:t>
      </w:r>
      <w:r w:rsidRPr="00CD4C1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многообразна. Различают внешнее факторы </w:t>
      </w:r>
      <w:r w:rsidRPr="00CD4C14">
        <w:rPr>
          <w:rFonts w:ascii="Times New Roman" w:eastAsia="Times New Roman" w:hAnsi="Times New Roman"/>
          <w:sz w:val="24"/>
          <w:szCs w:val="24"/>
        </w:rPr>
        <w:tab/>
        <w:t xml:space="preserve">окрашивания зубов, вследствие которых возникают поверхностные дисколориты, </w:t>
      </w:r>
      <w:r w:rsidRPr="00CD4C14">
        <w:rPr>
          <w:rFonts w:ascii="Times New Roman" w:eastAsia="Times New Roman" w:hAnsi="Times New Roman"/>
          <w:sz w:val="24"/>
          <w:szCs w:val="24"/>
        </w:rPr>
        <w:tab/>
        <w:t>и внутренние</w:t>
      </w:r>
      <w:r w:rsidR="001A5C24" w:rsidRPr="00CD4C14">
        <w:rPr>
          <w:rFonts w:ascii="Times New Roman" w:eastAsia="Times New Roman" w:hAnsi="Times New Roman"/>
          <w:sz w:val="24"/>
          <w:szCs w:val="24"/>
        </w:rPr>
        <w:t>, которые приводят к ППДЗ</w:t>
      </w:r>
      <w:r w:rsidR="00F46CF3" w:rsidRPr="00CD4C14">
        <w:rPr>
          <w:rFonts w:ascii="Times New Roman" w:eastAsia="Times New Roman" w:hAnsi="Times New Roman"/>
          <w:sz w:val="24"/>
          <w:szCs w:val="24"/>
        </w:rPr>
        <w:t xml:space="preserve"> [7, 14]</w:t>
      </w:r>
      <w:r w:rsidR="001A5C24" w:rsidRPr="00CD4C14">
        <w:rPr>
          <w:rFonts w:ascii="Times New Roman" w:eastAsia="Times New Roman" w:hAnsi="Times New Roman"/>
          <w:sz w:val="24"/>
          <w:szCs w:val="24"/>
        </w:rPr>
        <w:t>.</w:t>
      </w:r>
    </w:p>
    <w:p w:rsidR="00BE4205" w:rsidRPr="00CD4C14" w:rsidRDefault="00D03EB4" w:rsidP="00660F84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К внешним факторам, приводящим к ДЗ</w:t>
      </w:r>
      <w:r w:rsidR="0064710F" w:rsidRPr="00CD4C14">
        <w:rPr>
          <w:rFonts w:ascii="Times New Roman" w:eastAsia="Times New Roman" w:hAnsi="Times New Roman"/>
          <w:sz w:val="24"/>
          <w:szCs w:val="24"/>
        </w:rPr>
        <w:t>, относятся</w:t>
      </w:r>
      <w:r w:rsidR="00BE4205" w:rsidRPr="00CD4C14">
        <w:rPr>
          <w:rFonts w:ascii="Times New Roman" w:eastAsia="Times New Roman" w:hAnsi="Times New Roman"/>
          <w:sz w:val="24"/>
          <w:szCs w:val="24"/>
        </w:rPr>
        <w:t>:</w:t>
      </w:r>
    </w:p>
    <w:p w:rsidR="00BE4205" w:rsidRPr="00CD4C14" w:rsidRDefault="0064710F" w:rsidP="00BE4205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налёт, хромогенные бактерии, грибок 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Lichen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dentalis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E4205" w:rsidRPr="00CD4C14" w:rsidRDefault="0064710F" w:rsidP="00BE4205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различные лекарственные препараты для полосканий ПР, </w:t>
      </w:r>
    </w:p>
    <w:p w:rsidR="00BE4205" w:rsidRPr="00CD4C14" w:rsidRDefault="00BE4205" w:rsidP="00BE4205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препараты железа, </w:t>
      </w:r>
    </w:p>
    <w:p w:rsidR="0072286B" w:rsidRPr="00CD4C14" w:rsidRDefault="0072286B" w:rsidP="00BE4205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антибиотики (эритромицин)</w:t>
      </w:r>
    </w:p>
    <w:p w:rsidR="00BE4205" w:rsidRPr="00CD4C14" w:rsidRDefault="0064710F" w:rsidP="00BE4205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напитки, содержащие красители (красное вино, кофе, чай, </w:t>
      </w:r>
      <w:r w:rsidR="00BE4205" w:rsidRPr="00CD4C14">
        <w:rPr>
          <w:rFonts w:ascii="Times New Roman" w:eastAsia="Times New Roman" w:hAnsi="Times New Roman"/>
          <w:sz w:val="24"/>
          <w:szCs w:val="24"/>
        </w:rPr>
        <w:t xml:space="preserve">газированные напитки), </w:t>
      </w:r>
      <w:r w:rsidR="003646A7" w:rsidRPr="00CD4C14">
        <w:rPr>
          <w:rFonts w:ascii="Times New Roman" w:eastAsia="Times New Roman" w:hAnsi="Times New Roman"/>
          <w:sz w:val="24"/>
          <w:szCs w:val="24"/>
        </w:rPr>
        <w:tab/>
      </w:r>
    </w:p>
    <w:p w:rsidR="00DC575F" w:rsidRPr="00CD4C14" w:rsidRDefault="0072286B" w:rsidP="00BE4205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еда, содержащая пищевые красители (свёкла, </w:t>
      </w:r>
      <w:r w:rsidR="003646A7" w:rsidRPr="00CD4C14">
        <w:rPr>
          <w:rFonts w:ascii="Times New Roman" w:eastAsia="Times New Roman" w:hAnsi="Times New Roman"/>
          <w:sz w:val="24"/>
          <w:szCs w:val="24"/>
        </w:rPr>
        <w:tab/>
      </w:r>
      <w:r w:rsidRPr="00CD4C14">
        <w:rPr>
          <w:rFonts w:ascii="Times New Roman" w:eastAsia="Times New Roman" w:hAnsi="Times New Roman"/>
          <w:sz w:val="24"/>
          <w:szCs w:val="24"/>
        </w:rPr>
        <w:t>помидоры, ягоды)</w:t>
      </w:r>
      <w:r w:rsidR="00DC575F" w:rsidRPr="00CD4C14">
        <w:rPr>
          <w:rFonts w:ascii="Times New Roman" w:eastAsia="Times New Roman" w:hAnsi="Times New Roman"/>
          <w:sz w:val="24"/>
          <w:szCs w:val="24"/>
        </w:rPr>
        <w:t>,</w:t>
      </w:r>
    </w:p>
    <w:p w:rsidR="00A332CD" w:rsidRPr="00CD4C14" w:rsidRDefault="00DC575F" w:rsidP="00BE4205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курение (внешний фактор, который может переходить во внутренний)</w:t>
      </w:r>
      <w:r w:rsidR="00074E5C" w:rsidRPr="00CD4C14">
        <w:rPr>
          <w:rFonts w:ascii="Times New Roman" w:eastAsia="Times New Roman" w:hAnsi="Times New Roman"/>
          <w:sz w:val="24"/>
          <w:szCs w:val="24"/>
        </w:rPr>
        <w:t>.</w:t>
      </w:r>
      <w:r w:rsidR="003646A7" w:rsidRPr="00CD4C14">
        <w:rPr>
          <w:rFonts w:ascii="Times New Roman" w:eastAsia="Times New Roman" w:hAnsi="Times New Roman"/>
          <w:sz w:val="24"/>
          <w:szCs w:val="24"/>
        </w:rPr>
        <w:tab/>
      </w:r>
    </w:p>
    <w:p w:rsidR="004704BC" w:rsidRPr="00CD4C14" w:rsidRDefault="0036219D" w:rsidP="00A332CD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</w:t>
      </w:r>
      <w:r w:rsidR="00215718" w:rsidRPr="00CD4C14">
        <w:rPr>
          <w:rFonts w:ascii="Times New Roman" w:hAnsi="Times New Roman"/>
          <w:sz w:val="24"/>
          <w:szCs w:val="24"/>
        </w:rPr>
        <w:t>ПДЗ (пове</w:t>
      </w:r>
      <w:r w:rsidR="00A332CD" w:rsidRPr="00CD4C14">
        <w:rPr>
          <w:rFonts w:ascii="Times New Roman" w:hAnsi="Times New Roman"/>
          <w:sz w:val="24"/>
          <w:szCs w:val="24"/>
        </w:rPr>
        <w:t>рхностное изменение цвета зубов) возникает в результате «</w:t>
      </w:r>
      <w:r w:rsidR="00215718" w:rsidRPr="00CD4C14">
        <w:rPr>
          <w:rFonts w:ascii="Times New Roman" w:hAnsi="Times New Roman"/>
          <w:sz w:val="24"/>
          <w:szCs w:val="24"/>
        </w:rPr>
        <w:t>наложения</w:t>
      </w:r>
      <w:r w:rsidR="00A332CD" w:rsidRPr="00CD4C14">
        <w:rPr>
          <w:rFonts w:ascii="Times New Roman" w:hAnsi="Times New Roman"/>
          <w:sz w:val="24"/>
          <w:szCs w:val="24"/>
        </w:rPr>
        <w:t xml:space="preserve">» </w:t>
      </w:r>
      <w:r w:rsidR="00215718" w:rsidRPr="00CD4C14">
        <w:rPr>
          <w:rFonts w:ascii="Times New Roman" w:hAnsi="Times New Roman"/>
          <w:sz w:val="24"/>
          <w:szCs w:val="24"/>
        </w:rPr>
        <w:t xml:space="preserve">зубных отложений на </w:t>
      </w:r>
      <w:r w:rsidR="00A332CD" w:rsidRPr="00CD4C14">
        <w:rPr>
          <w:rFonts w:ascii="Times New Roman" w:hAnsi="Times New Roman"/>
          <w:sz w:val="24"/>
          <w:szCs w:val="24"/>
        </w:rPr>
        <w:t>нормальн</w:t>
      </w:r>
      <w:r w:rsidR="00215718" w:rsidRPr="00CD4C14">
        <w:rPr>
          <w:rFonts w:ascii="Times New Roman" w:hAnsi="Times New Roman"/>
          <w:sz w:val="24"/>
          <w:szCs w:val="24"/>
        </w:rPr>
        <w:t>ый</w:t>
      </w:r>
      <w:r w:rsidR="00A332CD" w:rsidRPr="00CD4C14">
        <w:rPr>
          <w:rFonts w:ascii="Times New Roman" w:hAnsi="Times New Roman"/>
          <w:sz w:val="24"/>
          <w:szCs w:val="24"/>
        </w:rPr>
        <w:t xml:space="preserve"> цвет зуба, которые образуются при плохо</w:t>
      </w:r>
      <w:r w:rsidR="00215718" w:rsidRPr="00CD4C14">
        <w:rPr>
          <w:rFonts w:ascii="Times New Roman" w:hAnsi="Times New Roman"/>
          <w:sz w:val="24"/>
          <w:szCs w:val="24"/>
        </w:rPr>
        <w:t>й</w:t>
      </w:r>
      <w:r w:rsidR="00A332CD" w:rsidRPr="00CD4C14">
        <w:rPr>
          <w:rFonts w:ascii="Times New Roman" w:hAnsi="Times New Roman"/>
          <w:sz w:val="24"/>
          <w:szCs w:val="24"/>
        </w:rPr>
        <w:t xml:space="preserve"> </w:t>
      </w:r>
      <w:r w:rsidR="00215718" w:rsidRPr="00CD4C14">
        <w:rPr>
          <w:rFonts w:ascii="Times New Roman" w:hAnsi="Times New Roman"/>
          <w:sz w:val="24"/>
          <w:szCs w:val="24"/>
        </w:rPr>
        <w:t>ГПР</w:t>
      </w:r>
      <w:r w:rsidR="00A332CD" w:rsidRPr="00CD4C14">
        <w:rPr>
          <w:rFonts w:ascii="Times New Roman" w:hAnsi="Times New Roman"/>
          <w:sz w:val="24"/>
          <w:szCs w:val="24"/>
        </w:rPr>
        <w:t xml:space="preserve">. </w:t>
      </w:r>
      <w:r w:rsidR="008B68FE" w:rsidRPr="00CD4C14">
        <w:rPr>
          <w:rFonts w:ascii="Times New Roman" w:hAnsi="Times New Roman"/>
          <w:sz w:val="24"/>
          <w:szCs w:val="24"/>
        </w:rPr>
        <w:t>Чаще всего</w:t>
      </w:r>
      <w:r w:rsidR="00A332CD" w:rsidRPr="00CD4C14">
        <w:rPr>
          <w:rFonts w:ascii="Times New Roman" w:hAnsi="Times New Roman"/>
          <w:sz w:val="24"/>
          <w:szCs w:val="24"/>
        </w:rPr>
        <w:t xml:space="preserve"> нал</w:t>
      </w:r>
      <w:r w:rsidR="008B68FE" w:rsidRPr="00CD4C14">
        <w:rPr>
          <w:rFonts w:ascii="Times New Roman" w:hAnsi="Times New Roman"/>
          <w:sz w:val="24"/>
          <w:szCs w:val="24"/>
        </w:rPr>
        <w:t>ё</w:t>
      </w:r>
      <w:r w:rsidR="00A332CD" w:rsidRPr="00CD4C14">
        <w:rPr>
          <w:rFonts w:ascii="Times New Roman" w:hAnsi="Times New Roman"/>
          <w:sz w:val="24"/>
          <w:szCs w:val="24"/>
        </w:rPr>
        <w:t xml:space="preserve">т локализуется в ретенционных пунктах зуба. </w:t>
      </w:r>
      <w:r w:rsidR="008B68FE" w:rsidRPr="00CD4C14">
        <w:rPr>
          <w:rFonts w:ascii="Times New Roman" w:hAnsi="Times New Roman"/>
          <w:sz w:val="24"/>
          <w:szCs w:val="24"/>
        </w:rPr>
        <w:t>Большое</w:t>
      </w:r>
      <w:r w:rsidR="00A332CD" w:rsidRPr="00CD4C14">
        <w:rPr>
          <w:rFonts w:ascii="Times New Roman" w:hAnsi="Times New Roman"/>
          <w:sz w:val="24"/>
          <w:szCs w:val="24"/>
        </w:rPr>
        <w:t xml:space="preserve"> количество мягкого нал</w:t>
      </w:r>
      <w:r w:rsidR="008B68FE" w:rsidRPr="00CD4C14">
        <w:rPr>
          <w:rFonts w:ascii="Times New Roman" w:hAnsi="Times New Roman"/>
          <w:sz w:val="24"/>
          <w:szCs w:val="24"/>
        </w:rPr>
        <w:t>ё</w:t>
      </w:r>
      <w:r w:rsidR="00A332CD" w:rsidRPr="00CD4C14">
        <w:rPr>
          <w:rFonts w:ascii="Times New Roman" w:hAnsi="Times New Roman"/>
          <w:sz w:val="24"/>
          <w:szCs w:val="24"/>
        </w:rPr>
        <w:t xml:space="preserve">та </w:t>
      </w:r>
      <w:r w:rsidR="008B68FE" w:rsidRPr="00CD4C14">
        <w:rPr>
          <w:rFonts w:ascii="Times New Roman" w:hAnsi="Times New Roman"/>
          <w:sz w:val="24"/>
          <w:szCs w:val="24"/>
        </w:rPr>
        <w:t xml:space="preserve">окрашивает зуб в </w:t>
      </w:r>
      <w:r w:rsidR="00A332CD" w:rsidRPr="00CD4C14">
        <w:rPr>
          <w:rFonts w:ascii="Times New Roman" w:hAnsi="Times New Roman"/>
          <w:sz w:val="24"/>
          <w:szCs w:val="24"/>
        </w:rPr>
        <w:t>белесоватый</w:t>
      </w:r>
      <w:r w:rsidR="008B68FE" w:rsidRPr="00CD4C14">
        <w:rPr>
          <w:rFonts w:ascii="Times New Roman" w:hAnsi="Times New Roman"/>
          <w:sz w:val="24"/>
          <w:szCs w:val="24"/>
        </w:rPr>
        <w:t xml:space="preserve"> или желтоватый цвет</w:t>
      </w:r>
      <w:r w:rsidR="00A332CD" w:rsidRPr="00CD4C14">
        <w:rPr>
          <w:rFonts w:ascii="Times New Roman" w:hAnsi="Times New Roman"/>
          <w:sz w:val="24"/>
          <w:szCs w:val="24"/>
        </w:rPr>
        <w:t>, особенно при высушивании. По отношению к эмали мягкий зубной нал</w:t>
      </w:r>
      <w:r w:rsidR="008B68FE" w:rsidRPr="00CD4C14">
        <w:rPr>
          <w:rFonts w:ascii="Times New Roman" w:hAnsi="Times New Roman"/>
          <w:sz w:val="24"/>
          <w:szCs w:val="24"/>
        </w:rPr>
        <w:t>ё</w:t>
      </w:r>
      <w:r w:rsidR="00A332CD" w:rsidRPr="00CD4C14">
        <w:rPr>
          <w:rFonts w:ascii="Times New Roman" w:hAnsi="Times New Roman"/>
          <w:sz w:val="24"/>
          <w:szCs w:val="24"/>
        </w:rPr>
        <w:t>т является внешним</w:t>
      </w:r>
      <w:r w:rsidR="008B68FE" w:rsidRPr="00CD4C14">
        <w:rPr>
          <w:rFonts w:ascii="Times New Roman" w:hAnsi="Times New Roman"/>
          <w:sz w:val="24"/>
          <w:szCs w:val="24"/>
        </w:rPr>
        <w:t xml:space="preserve"> фактором</w:t>
      </w:r>
      <w:r w:rsidR="00A332CD" w:rsidRPr="00CD4C14">
        <w:rPr>
          <w:rFonts w:ascii="Times New Roman" w:hAnsi="Times New Roman"/>
          <w:sz w:val="24"/>
          <w:szCs w:val="24"/>
        </w:rPr>
        <w:t xml:space="preserve">, не затрагивающим </w:t>
      </w:r>
      <w:r w:rsidR="008B68FE" w:rsidRPr="00CD4C14">
        <w:rPr>
          <w:rFonts w:ascii="Times New Roman" w:hAnsi="Times New Roman"/>
          <w:sz w:val="24"/>
          <w:szCs w:val="24"/>
        </w:rPr>
        <w:t xml:space="preserve">саму </w:t>
      </w:r>
      <w:r w:rsidR="00A332CD" w:rsidRPr="00CD4C14">
        <w:rPr>
          <w:rFonts w:ascii="Times New Roman" w:hAnsi="Times New Roman"/>
          <w:sz w:val="24"/>
          <w:szCs w:val="24"/>
        </w:rPr>
        <w:t xml:space="preserve">структуру зуба. </w:t>
      </w:r>
      <w:r w:rsidR="009D73B2" w:rsidRPr="00CD4C14">
        <w:rPr>
          <w:rFonts w:ascii="Times New Roman" w:hAnsi="Times New Roman"/>
          <w:sz w:val="24"/>
          <w:szCs w:val="24"/>
        </w:rPr>
        <w:t>Так же ч</w:t>
      </w:r>
      <w:r w:rsidR="00A332CD" w:rsidRPr="00CD4C14">
        <w:rPr>
          <w:rFonts w:ascii="Times New Roman" w:hAnsi="Times New Roman"/>
          <w:sz w:val="24"/>
          <w:szCs w:val="24"/>
        </w:rPr>
        <w:t>астое употребление кофе прив</w:t>
      </w:r>
      <w:r w:rsidR="009D73B2" w:rsidRPr="00CD4C14">
        <w:rPr>
          <w:rFonts w:ascii="Times New Roman" w:hAnsi="Times New Roman"/>
          <w:sz w:val="24"/>
          <w:szCs w:val="24"/>
        </w:rPr>
        <w:t>одит</w:t>
      </w:r>
      <w:r w:rsidR="00A332CD" w:rsidRPr="00CD4C14">
        <w:rPr>
          <w:rFonts w:ascii="Times New Roman" w:hAnsi="Times New Roman"/>
          <w:sz w:val="24"/>
          <w:szCs w:val="24"/>
        </w:rPr>
        <w:t xml:space="preserve"> к темно-коричневой пигментации </w:t>
      </w:r>
      <w:r w:rsidR="00684DB9" w:rsidRPr="00CD4C14">
        <w:rPr>
          <w:rFonts w:ascii="Times New Roman" w:hAnsi="Times New Roman"/>
          <w:sz w:val="24"/>
          <w:szCs w:val="24"/>
        </w:rPr>
        <w:t>на</w:t>
      </w:r>
      <w:r w:rsidR="00A332CD" w:rsidRPr="00CD4C14">
        <w:rPr>
          <w:rFonts w:ascii="Times New Roman" w:hAnsi="Times New Roman"/>
          <w:sz w:val="24"/>
          <w:szCs w:val="24"/>
        </w:rPr>
        <w:t xml:space="preserve"> естественных </w:t>
      </w:r>
      <w:r w:rsidR="00684DB9" w:rsidRPr="00CD4C14">
        <w:rPr>
          <w:rFonts w:ascii="Times New Roman" w:hAnsi="Times New Roman"/>
          <w:sz w:val="24"/>
          <w:szCs w:val="24"/>
        </w:rPr>
        <w:t xml:space="preserve">углублениях </w:t>
      </w:r>
      <w:r w:rsidR="00A332CD" w:rsidRPr="00CD4C14">
        <w:rPr>
          <w:rFonts w:ascii="Times New Roman" w:hAnsi="Times New Roman"/>
          <w:sz w:val="24"/>
          <w:szCs w:val="24"/>
        </w:rPr>
        <w:t xml:space="preserve">эмали. </w:t>
      </w:r>
      <w:r w:rsidR="009D3EC6" w:rsidRPr="00CD4C14">
        <w:rPr>
          <w:rFonts w:ascii="Times New Roman" w:hAnsi="Times New Roman"/>
          <w:sz w:val="24"/>
          <w:szCs w:val="24"/>
        </w:rPr>
        <w:t>Так как ДЗ</w:t>
      </w:r>
      <w:r w:rsidR="00A332CD" w:rsidRPr="00CD4C14">
        <w:rPr>
          <w:rFonts w:ascii="Times New Roman" w:hAnsi="Times New Roman"/>
          <w:sz w:val="24"/>
          <w:szCs w:val="24"/>
        </w:rPr>
        <w:t xml:space="preserve"> носит поверхностный</w:t>
      </w:r>
      <w:r w:rsidR="009D3EC6" w:rsidRPr="00CD4C14">
        <w:rPr>
          <w:rFonts w:ascii="Times New Roman" w:hAnsi="Times New Roman"/>
          <w:sz w:val="24"/>
          <w:szCs w:val="24"/>
        </w:rPr>
        <w:t xml:space="preserve"> </w:t>
      </w:r>
      <w:r w:rsidR="00A332CD" w:rsidRPr="00CD4C14">
        <w:rPr>
          <w:rFonts w:ascii="Times New Roman" w:hAnsi="Times New Roman"/>
          <w:sz w:val="24"/>
          <w:szCs w:val="24"/>
        </w:rPr>
        <w:t>характер</w:t>
      </w:r>
      <w:r w:rsidR="009D3EC6" w:rsidRPr="00CD4C14">
        <w:rPr>
          <w:rFonts w:ascii="Times New Roman" w:hAnsi="Times New Roman"/>
          <w:sz w:val="24"/>
          <w:szCs w:val="24"/>
        </w:rPr>
        <w:t xml:space="preserve">, то его можно </w:t>
      </w:r>
      <w:r w:rsidR="00A332CD" w:rsidRPr="00CD4C14">
        <w:rPr>
          <w:rFonts w:ascii="Times New Roman" w:hAnsi="Times New Roman"/>
          <w:sz w:val="24"/>
          <w:szCs w:val="24"/>
        </w:rPr>
        <w:t>устран</w:t>
      </w:r>
      <w:r w:rsidR="009D3EC6" w:rsidRPr="00CD4C14">
        <w:rPr>
          <w:rFonts w:ascii="Times New Roman" w:hAnsi="Times New Roman"/>
          <w:sz w:val="24"/>
          <w:szCs w:val="24"/>
        </w:rPr>
        <w:t>ить</w:t>
      </w:r>
      <w:r w:rsidR="00A332CD" w:rsidRPr="00CD4C14">
        <w:rPr>
          <w:rFonts w:ascii="Times New Roman" w:hAnsi="Times New Roman"/>
          <w:sz w:val="24"/>
          <w:szCs w:val="24"/>
        </w:rPr>
        <w:t xml:space="preserve"> простыми гигиеническими мероприятиями</w:t>
      </w:r>
      <w:r w:rsidR="00E63532" w:rsidRPr="00CD4C14">
        <w:rPr>
          <w:rFonts w:ascii="Times New Roman" w:hAnsi="Times New Roman"/>
          <w:sz w:val="24"/>
          <w:szCs w:val="24"/>
        </w:rPr>
        <w:t xml:space="preserve"> [7, 14]</w:t>
      </w:r>
      <w:r w:rsidR="00A332CD" w:rsidRPr="00CD4C14">
        <w:rPr>
          <w:rFonts w:ascii="Times New Roman" w:hAnsi="Times New Roman"/>
          <w:sz w:val="24"/>
          <w:szCs w:val="24"/>
        </w:rPr>
        <w:t>.</w:t>
      </w:r>
    </w:p>
    <w:p w:rsidR="004704BC" w:rsidRPr="00CD4C14" w:rsidRDefault="004704BC" w:rsidP="00A332CD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Внутренние факторы, приводящие к ИЦЗ после прорезывания:</w:t>
      </w:r>
    </w:p>
    <w:p w:rsidR="00660F84" w:rsidRPr="00CD4C14" w:rsidRDefault="00FA726E" w:rsidP="004704BC">
      <w:pPr>
        <w:pStyle w:val="a5"/>
        <w:numPr>
          <w:ilvl w:val="0"/>
          <w:numId w:val="4"/>
        </w:numPr>
        <w:ind w:left="1491" w:hanging="357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возраст (изменяется состав слюны, откладывается вторичный дентин, меняется структура эмали),</w:t>
      </w:r>
    </w:p>
    <w:p w:rsidR="00FA726E" w:rsidRPr="00CD4C14" w:rsidRDefault="00171E4D" w:rsidP="004704BC">
      <w:pPr>
        <w:pStyle w:val="a5"/>
        <w:numPr>
          <w:ilvl w:val="0"/>
          <w:numId w:val="4"/>
        </w:numPr>
        <w:ind w:left="1491" w:hanging="357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травмы различной этиологии,</w:t>
      </w:r>
    </w:p>
    <w:p w:rsidR="00171E4D" w:rsidRPr="00CD4C14" w:rsidRDefault="00171E4D" w:rsidP="004704BC">
      <w:pPr>
        <w:pStyle w:val="a5"/>
        <w:numPr>
          <w:ilvl w:val="0"/>
          <w:numId w:val="4"/>
        </w:numPr>
        <w:ind w:left="1491" w:hanging="357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кариозные поражения зубов, воспаление и некроз пульпы,</w:t>
      </w:r>
    </w:p>
    <w:p w:rsidR="00171E4D" w:rsidRPr="00CD4C14" w:rsidRDefault="00171E4D" w:rsidP="004704BC">
      <w:pPr>
        <w:pStyle w:val="a5"/>
        <w:numPr>
          <w:ilvl w:val="0"/>
          <w:numId w:val="4"/>
        </w:numPr>
        <w:ind w:left="1491" w:hanging="357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lastRenderedPageBreak/>
        <w:t>составная часть пломбировочных материалов (резорцин-формалиновая паста, серебряные штифты),</w:t>
      </w:r>
    </w:p>
    <w:p w:rsidR="00256087" w:rsidRPr="00CD4C14" w:rsidRDefault="00171E4D" w:rsidP="00256087">
      <w:pPr>
        <w:pStyle w:val="a5"/>
        <w:numPr>
          <w:ilvl w:val="0"/>
          <w:numId w:val="4"/>
        </w:numPr>
        <w:ind w:left="1491" w:hanging="357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функциональные и парафункциональные поражения (истирание эмали, эрозия)</w:t>
      </w:r>
      <w:r w:rsidR="00E63532" w:rsidRPr="00CD4C14">
        <w:rPr>
          <w:rFonts w:ascii="Times New Roman" w:eastAsia="Times New Roman" w:hAnsi="Times New Roman"/>
          <w:sz w:val="24"/>
          <w:szCs w:val="24"/>
        </w:rPr>
        <w:t xml:space="preserve"> [7, 14, 17]</w:t>
      </w:r>
      <w:r w:rsidRPr="00CD4C14">
        <w:rPr>
          <w:rFonts w:ascii="Times New Roman" w:eastAsia="Times New Roman" w:hAnsi="Times New Roman"/>
          <w:sz w:val="24"/>
          <w:szCs w:val="24"/>
        </w:rPr>
        <w:t>.</w:t>
      </w:r>
    </w:p>
    <w:p w:rsidR="00256087" w:rsidRPr="00CD4C14" w:rsidRDefault="00256087" w:rsidP="00256087">
      <w:pPr>
        <w:pStyle w:val="2"/>
        <w:rPr>
          <w:rFonts w:ascii="Times New Roman" w:hAnsi="Times New Roman"/>
          <w:sz w:val="24"/>
          <w:szCs w:val="32"/>
        </w:rPr>
      </w:pPr>
      <w:bookmarkStart w:id="18" w:name="_Toc12520687"/>
      <w:r w:rsidRPr="00CD4C14">
        <w:rPr>
          <w:rFonts w:ascii="Times New Roman" w:hAnsi="Times New Roman"/>
          <w:sz w:val="24"/>
          <w:szCs w:val="32"/>
        </w:rPr>
        <w:t>3 Эпидемиология</w:t>
      </w:r>
      <w:bookmarkEnd w:id="18"/>
    </w:p>
    <w:p w:rsidR="00256087" w:rsidRPr="00CD4C14" w:rsidRDefault="002846C5" w:rsidP="002846C5">
      <w:pPr>
        <w:suppressAutoHyphens/>
        <w:spacing w:before="240"/>
        <w:outlineLvl w:val="1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На настоящий момент данные об эпидемиологии </w:t>
      </w:r>
      <w:r w:rsidRPr="00CD4C14">
        <w:rPr>
          <w:rFonts w:ascii="Times New Roman" w:hAnsi="Times New Roman"/>
          <w:b/>
          <w:sz w:val="24"/>
          <w:szCs w:val="24"/>
        </w:rPr>
        <w:t>Изменения цвета твёрдых тканей зубов после прорезывания</w:t>
      </w:r>
      <w:r w:rsidRPr="00CD4C14">
        <w:rPr>
          <w:rFonts w:ascii="Times New Roman" w:hAnsi="Times New Roman"/>
          <w:sz w:val="24"/>
          <w:szCs w:val="32"/>
        </w:rPr>
        <w:t xml:space="preserve"> (Код по МКБ 10 - </w:t>
      </w:r>
      <w:r w:rsidRPr="00CD4C14">
        <w:rPr>
          <w:rFonts w:ascii="Times New Roman" w:hAnsi="Times New Roman"/>
          <w:b/>
          <w:sz w:val="24"/>
          <w:szCs w:val="24"/>
        </w:rPr>
        <w:t xml:space="preserve">К03.7) </w:t>
      </w:r>
      <w:r w:rsidRPr="00CD4C14">
        <w:rPr>
          <w:rFonts w:ascii="Times New Roman" w:hAnsi="Times New Roman"/>
          <w:sz w:val="24"/>
          <w:szCs w:val="24"/>
        </w:rPr>
        <w:t>отсутствуют.</w:t>
      </w:r>
    </w:p>
    <w:p w:rsidR="00067860" w:rsidRPr="00CD4C14" w:rsidRDefault="00067860" w:rsidP="00660F84">
      <w:pPr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</w:rPr>
        <w:t xml:space="preserve">4. Особенности кодирования заболевания или состояния </w:t>
      </w:r>
    </w:p>
    <w:p w:rsidR="00CC3BF9" w:rsidRPr="00CD4C14" w:rsidRDefault="00CC3BF9" w:rsidP="00660F84">
      <w:pPr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>К03.7 Изменения цвета твёрдых тканей зубов после прорезывания</w:t>
      </w:r>
    </w:p>
    <w:p w:rsidR="00CC3BF9" w:rsidRPr="00CD4C14" w:rsidRDefault="00CC3BF9" w:rsidP="00CC3BF9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К03.70 Обусловленные наличием металлов и металлических соединений</w:t>
      </w:r>
    </w:p>
    <w:p w:rsidR="00CC3BF9" w:rsidRPr="00CD4C14" w:rsidRDefault="00CC3BF9" w:rsidP="00CC3BF9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К03.71 Обусловленные кровоточивостью пульпы</w:t>
      </w:r>
    </w:p>
    <w:p w:rsidR="00CC3BF9" w:rsidRPr="00CD4C14" w:rsidRDefault="00CC3BF9" w:rsidP="00CC3BF9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К03.72 Обусловленные привычкой жевать бетель</w:t>
      </w:r>
    </w:p>
    <w:p w:rsidR="00CC3BF9" w:rsidRPr="00CD4C14" w:rsidRDefault="00CC3BF9" w:rsidP="00CC3BF9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К03.78 Другие уточнённые изменения цвета</w:t>
      </w:r>
    </w:p>
    <w:p w:rsidR="00CC3BF9" w:rsidRPr="00CD4C14" w:rsidRDefault="00CC3BF9" w:rsidP="00CC3BF9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К03.79 Изменения цвета неуточнённые</w:t>
      </w:r>
    </w:p>
    <w:p w:rsidR="002026FD" w:rsidRPr="00CD4C14" w:rsidRDefault="002026FD" w:rsidP="002026FD">
      <w:pPr>
        <w:suppressAutoHyphens/>
        <w:spacing w:before="240"/>
        <w:outlineLvl w:val="1"/>
        <w:rPr>
          <w:rFonts w:ascii="Times New Roman" w:hAnsi="Times New Roman"/>
          <w:b/>
          <w:sz w:val="24"/>
          <w:szCs w:val="32"/>
          <w:u w:val="single"/>
        </w:rPr>
      </w:pPr>
      <w:bookmarkStart w:id="19" w:name="_Toc12520689"/>
      <w:r w:rsidRPr="00CD4C14">
        <w:rPr>
          <w:rFonts w:ascii="Times New Roman" w:hAnsi="Times New Roman"/>
          <w:b/>
          <w:sz w:val="24"/>
          <w:szCs w:val="32"/>
          <w:u w:val="single"/>
        </w:rPr>
        <w:t>5</w:t>
      </w:r>
      <w:r w:rsidR="00067860" w:rsidRPr="00CD4C14">
        <w:rPr>
          <w:rFonts w:ascii="Times New Roman" w:hAnsi="Times New Roman"/>
          <w:b/>
          <w:sz w:val="24"/>
          <w:szCs w:val="32"/>
          <w:u w:val="single"/>
        </w:rPr>
        <w:t>.</w:t>
      </w:r>
      <w:r w:rsidRPr="00CD4C14">
        <w:rPr>
          <w:rFonts w:ascii="Times New Roman" w:hAnsi="Times New Roman"/>
          <w:b/>
          <w:sz w:val="24"/>
          <w:szCs w:val="32"/>
          <w:u w:val="single"/>
        </w:rPr>
        <w:t xml:space="preserve"> Классификация</w:t>
      </w:r>
      <w:bookmarkEnd w:id="19"/>
    </w:p>
    <w:p w:rsidR="005945E4" w:rsidRPr="00CD4C14" w:rsidRDefault="005945E4" w:rsidP="002026FD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i/>
          <w:sz w:val="24"/>
          <w:szCs w:val="24"/>
        </w:rPr>
        <w:t xml:space="preserve">Классификация ДЗ </w:t>
      </w:r>
      <w:r w:rsidR="00D10BA9" w:rsidRPr="00CD4C14">
        <w:rPr>
          <w:rFonts w:ascii="Times New Roman" w:hAnsi="Times New Roman"/>
          <w:i/>
          <w:sz w:val="24"/>
          <w:szCs w:val="24"/>
        </w:rPr>
        <w:t>Л.А. Дмитриев</w:t>
      </w:r>
      <w:r w:rsidRPr="00CD4C14">
        <w:rPr>
          <w:rFonts w:ascii="Times New Roman" w:hAnsi="Times New Roman"/>
          <w:i/>
          <w:sz w:val="24"/>
          <w:szCs w:val="24"/>
        </w:rPr>
        <w:t>ой:</w:t>
      </w:r>
      <w:r w:rsidR="00D10BA9" w:rsidRPr="00CD4C14">
        <w:rPr>
          <w:rFonts w:ascii="Times New Roman" w:hAnsi="Times New Roman"/>
          <w:sz w:val="24"/>
          <w:szCs w:val="24"/>
        </w:rPr>
        <w:t xml:space="preserve"> </w:t>
      </w:r>
    </w:p>
    <w:p w:rsidR="008E750C" w:rsidRPr="00CD4C14" w:rsidRDefault="00D10BA9" w:rsidP="002026FD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1. Временное </w:t>
      </w:r>
      <w:r w:rsidR="00B516E2" w:rsidRPr="00CD4C14">
        <w:rPr>
          <w:rFonts w:ascii="Times New Roman" w:hAnsi="Times New Roman"/>
          <w:sz w:val="24"/>
          <w:szCs w:val="24"/>
        </w:rPr>
        <w:t>поверхностное окрашивание зубов (</w:t>
      </w:r>
      <w:r w:rsidRPr="00CD4C14">
        <w:rPr>
          <w:rFonts w:ascii="Times New Roman" w:hAnsi="Times New Roman"/>
          <w:sz w:val="24"/>
          <w:szCs w:val="24"/>
        </w:rPr>
        <w:t>зубны</w:t>
      </w:r>
      <w:r w:rsidR="00B516E2" w:rsidRPr="00CD4C14">
        <w:rPr>
          <w:rFonts w:ascii="Times New Roman" w:hAnsi="Times New Roman"/>
          <w:sz w:val="24"/>
          <w:szCs w:val="24"/>
        </w:rPr>
        <w:t>е</w:t>
      </w:r>
      <w:r w:rsidRPr="00CD4C14">
        <w:rPr>
          <w:rFonts w:ascii="Times New Roman" w:hAnsi="Times New Roman"/>
          <w:sz w:val="24"/>
          <w:szCs w:val="24"/>
        </w:rPr>
        <w:t xml:space="preserve"> отложения</w:t>
      </w:r>
      <w:r w:rsidR="00B516E2" w:rsidRPr="00CD4C14">
        <w:rPr>
          <w:rFonts w:ascii="Times New Roman" w:hAnsi="Times New Roman"/>
          <w:sz w:val="24"/>
          <w:szCs w:val="24"/>
        </w:rPr>
        <w:t xml:space="preserve"> различного происхождения</w:t>
      </w:r>
      <w:r w:rsidRPr="00CD4C14">
        <w:rPr>
          <w:rFonts w:ascii="Times New Roman" w:hAnsi="Times New Roman"/>
          <w:sz w:val="24"/>
          <w:szCs w:val="24"/>
        </w:rPr>
        <w:t xml:space="preserve">). </w:t>
      </w:r>
    </w:p>
    <w:p w:rsidR="008E750C" w:rsidRPr="00CD4C14" w:rsidRDefault="00D10BA9" w:rsidP="002026FD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2. Постоянное внутреннее окрашивание зубов (изменени</w:t>
      </w:r>
      <w:r w:rsidR="00B37C5A" w:rsidRPr="00CD4C14">
        <w:rPr>
          <w:rFonts w:ascii="Times New Roman" w:hAnsi="Times New Roman"/>
          <w:sz w:val="24"/>
          <w:szCs w:val="24"/>
        </w:rPr>
        <w:t>я</w:t>
      </w:r>
      <w:r w:rsidRPr="00CD4C14">
        <w:rPr>
          <w:rFonts w:ascii="Times New Roman" w:hAnsi="Times New Roman"/>
          <w:sz w:val="24"/>
          <w:szCs w:val="24"/>
        </w:rPr>
        <w:t xml:space="preserve"> </w:t>
      </w:r>
      <w:r w:rsidR="00B37C5A" w:rsidRPr="00CD4C14">
        <w:rPr>
          <w:rFonts w:ascii="Times New Roman" w:hAnsi="Times New Roman"/>
          <w:sz w:val="24"/>
          <w:szCs w:val="24"/>
        </w:rPr>
        <w:t>естественной</w:t>
      </w:r>
      <w:r w:rsidRPr="00CD4C14">
        <w:rPr>
          <w:rFonts w:ascii="Times New Roman" w:hAnsi="Times New Roman"/>
          <w:sz w:val="24"/>
          <w:szCs w:val="24"/>
        </w:rPr>
        <w:t xml:space="preserve"> окраски самих тканей зуба в</w:t>
      </w:r>
      <w:r w:rsidR="00B37C5A" w:rsidRPr="00CD4C14">
        <w:rPr>
          <w:rFonts w:ascii="Times New Roman" w:hAnsi="Times New Roman"/>
          <w:sz w:val="24"/>
          <w:szCs w:val="24"/>
        </w:rPr>
        <w:t>следствие</w:t>
      </w:r>
      <w:r w:rsidRPr="00CD4C14">
        <w:rPr>
          <w:rFonts w:ascii="Times New Roman" w:hAnsi="Times New Roman"/>
          <w:sz w:val="24"/>
          <w:szCs w:val="24"/>
        </w:rPr>
        <w:t xml:space="preserve"> воздействия различных </w:t>
      </w:r>
      <w:r w:rsidR="00B37C5A" w:rsidRPr="00CD4C14">
        <w:rPr>
          <w:rFonts w:ascii="Times New Roman" w:hAnsi="Times New Roman"/>
          <w:sz w:val="24"/>
          <w:szCs w:val="24"/>
        </w:rPr>
        <w:t>факторов</w:t>
      </w:r>
      <w:r w:rsidRPr="00CD4C14">
        <w:rPr>
          <w:rFonts w:ascii="Times New Roman" w:hAnsi="Times New Roman"/>
          <w:sz w:val="24"/>
          <w:szCs w:val="24"/>
        </w:rPr>
        <w:t xml:space="preserve">). </w:t>
      </w:r>
    </w:p>
    <w:p w:rsidR="008E750C" w:rsidRPr="00CD4C14" w:rsidRDefault="00D10BA9" w:rsidP="008E750C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2.1. Врожденные пигментации, возникающие на зубах в период их формирования и минерализации. </w:t>
      </w:r>
    </w:p>
    <w:p w:rsidR="008E750C" w:rsidRPr="00CD4C14" w:rsidRDefault="00D10BA9" w:rsidP="008E750C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2.2. Приобретенное постоянное окрашивание живых зубов. </w:t>
      </w:r>
    </w:p>
    <w:p w:rsidR="002026FD" w:rsidRPr="00CD4C14" w:rsidRDefault="00D10BA9" w:rsidP="008E750C">
      <w:pPr>
        <w:ind w:left="113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2.3. Приобретенное постоянное окрашивание депульпированных зубов.</w:t>
      </w:r>
    </w:p>
    <w:p w:rsidR="00862F9F" w:rsidRPr="00CD4C14" w:rsidRDefault="006F4D03" w:rsidP="00862F9F">
      <w:pPr>
        <w:rPr>
          <w:rFonts w:ascii="Times New Roman" w:hAnsi="Times New Roman"/>
          <w:i/>
          <w:sz w:val="24"/>
          <w:szCs w:val="24"/>
        </w:rPr>
      </w:pPr>
      <w:r w:rsidRPr="00CD4C14">
        <w:rPr>
          <w:rFonts w:ascii="Times New Roman" w:hAnsi="Times New Roman"/>
          <w:i/>
          <w:sz w:val="24"/>
          <w:szCs w:val="24"/>
        </w:rPr>
        <w:t>Классификация ДЗ Е.В. Боровского:</w:t>
      </w:r>
    </w:p>
    <w:p w:rsidR="006F4D03" w:rsidRPr="00CD4C14" w:rsidRDefault="00EB0ACB" w:rsidP="006F4D0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Временный дисколорит зубов, возникающий под воздействием курения, пищевых пигментов, препаратов для полоскания полости рта.</w:t>
      </w:r>
    </w:p>
    <w:p w:rsidR="00EB0ACB" w:rsidRPr="00CD4C14" w:rsidRDefault="007418E4" w:rsidP="006F4D0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Постоянный дисколорит зубов</w:t>
      </w:r>
    </w:p>
    <w:p w:rsidR="007418E4" w:rsidRPr="00CD4C14" w:rsidRDefault="007418E4" w:rsidP="007418E4">
      <w:pPr>
        <w:pStyle w:val="a5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Постоянный врождённый дисколорит зубов («тетрациклиновые зубы», гипоплазия, флюороз, изменение цвета вследствие несовместимости групп крови, наличия врождённого порока билиарной системы, порфирии).</w:t>
      </w:r>
    </w:p>
    <w:p w:rsidR="007418E4" w:rsidRPr="00CD4C14" w:rsidRDefault="00404423" w:rsidP="007418E4">
      <w:pPr>
        <w:pStyle w:val="a5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Постоянный приобретённый дисколорит зубов</w:t>
      </w:r>
    </w:p>
    <w:p w:rsidR="00404423" w:rsidRPr="00CD4C14" w:rsidRDefault="00404423" w:rsidP="00D371EB">
      <w:pPr>
        <w:pStyle w:val="a5"/>
        <w:numPr>
          <w:ilvl w:val="2"/>
          <w:numId w:val="5"/>
        </w:numPr>
        <w:ind w:left="2694" w:hanging="851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lastRenderedPageBreak/>
        <w:t>Витальное окрашивание</w:t>
      </w:r>
    </w:p>
    <w:p w:rsidR="00404423" w:rsidRPr="00CD4C14" w:rsidRDefault="00404423" w:rsidP="00D371EB">
      <w:pPr>
        <w:pStyle w:val="a5"/>
        <w:numPr>
          <w:ilvl w:val="0"/>
          <w:numId w:val="6"/>
        </w:numPr>
        <w:ind w:left="3119" w:hanging="425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возрастные изменения цвета зубов,</w:t>
      </w:r>
    </w:p>
    <w:p w:rsidR="00404423" w:rsidRPr="00CD4C14" w:rsidRDefault="00404423" w:rsidP="00D371EB">
      <w:pPr>
        <w:pStyle w:val="a5"/>
        <w:numPr>
          <w:ilvl w:val="0"/>
          <w:numId w:val="6"/>
        </w:numPr>
        <w:ind w:left="3119" w:hanging="425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изменение цвета тканей зуба после пломбирования амальгамой</w:t>
      </w:r>
    </w:p>
    <w:p w:rsidR="00065EB9" w:rsidRPr="00CD4C14" w:rsidRDefault="00065EB9" w:rsidP="00D371EB">
      <w:pPr>
        <w:pStyle w:val="a5"/>
        <w:numPr>
          <w:ilvl w:val="2"/>
          <w:numId w:val="5"/>
        </w:numPr>
        <w:ind w:hanging="1854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Девитальное окрашивание</w:t>
      </w:r>
    </w:p>
    <w:p w:rsidR="00065EB9" w:rsidRPr="00CD4C14" w:rsidRDefault="00065EB9" w:rsidP="00D371EB">
      <w:pPr>
        <w:pStyle w:val="a5"/>
        <w:numPr>
          <w:ilvl w:val="0"/>
          <w:numId w:val="7"/>
        </w:numPr>
        <w:ind w:left="2835" w:hanging="141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в результате травмы,</w:t>
      </w:r>
    </w:p>
    <w:p w:rsidR="00065EB9" w:rsidRPr="00CD4C14" w:rsidRDefault="00065EB9" w:rsidP="00D371EB">
      <w:pPr>
        <w:pStyle w:val="a5"/>
        <w:numPr>
          <w:ilvl w:val="0"/>
          <w:numId w:val="7"/>
        </w:numPr>
        <w:ind w:left="2835" w:hanging="141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вследствие пломбирования канала корня зуба пастами с окрашивающими пигментами,</w:t>
      </w:r>
    </w:p>
    <w:p w:rsidR="00065EB9" w:rsidRPr="00CD4C14" w:rsidRDefault="00065EB9" w:rsidP="00D371EB">
      <w:pPr>
        <w:pStyle w:val="a5"/>
        <w:numPr>
          <w:ilvl w:val="0"/>
          <w:numId w:val="7"/>
        </w:numPr>
        <w:ind w:left="2835" w:hanging="141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вследствие наличия в канале корня зуба металлических штифтов или отломанных инструментов.</w:t>
      </w:r>
    </w:p>
    <w:p w:rsidR="00F92308" w:rsidRPr="00CD4C14" w:rsidRDefault="00F92308" w:rsidP="00F92308">
      <w:pPr>
        <w:pStyle w:val="2"/>
        <w:rPr>
          <w:rFonts w:ascii="Times New Roman" w:hAnsi="Times New Roman"/>
          <w:sz w:val="24"/>
          <w:szCs w:val="32"/>
        </w:rPr>
      </w:pPr>
      <w:bookmarkStart w:id="20" w:name="_Toc12520690"/>
      <w:r w:rsidRPr="00CD4C14">
        <w:rPr>
          <w:rFonts w:ascii="Times New Roman" w:hAnsi="Times New Roman"/>
          <w:sz w:val="24"/>
          <w:szCs w:val="32"/>
        </w:rPr>
        <w:t>6</w:t>
      </w:r>
      <w:r w:rsidR="00067860" w:rsidRPr="00CD4C14">
        <w:rPr>
          <w:rFonts w:ascii="Times New Roman" w:hAnsi="Times New Roman"/>
          <w:sz w:val="24"/>
          <w:szCs w:val="32"/>
          <w:lang w:val="ru-RU"/>
        </w:rPr>
        <w:t>.</w:t>
      </w:r>
      <w:r w:rsidRPr="00CD4C14">
        <w:rPr>
          <w:rFonts w:ascii="Times New Roman" w:hAnsi="Times New Roman"/>
          <w:sz w:val="24"/>
          <w:szCs w:val="32"/>
        </w:rPr>
        <w:t xml:space="preserve"> Клиническая картина </w:t>
      </w:r>
      <w:bookmarkEnd w:id="20"/>
      <w:r w:rsidR="00ED380A" w:rsidRPr="00CD4C14">
        <w:rPr>
          <w:rFonts w:ascii="Times New Roman" w:hAnsi="Times New Roman"/>
          <w:sz w:val="24"/>
          <w:szCs w:val="32"/>
        </w:rPr>
        <w:t>ИЦЗ</w:t>
      </w:r>
      <w:r w:rsidR="00C97955" w:rsidRPr="00CD4C14">
        <w:rPr>
          <w:rFonts w:ascii="Times New Roman" w:hAnsi="Times New Roman"/>
          <w:sz w:val="24"/>
          <w:szCs w:val="32"/>
        </w:rPr>
        <w:t xml:space="preserve"> после прорезывания</w:t>
      </w:r>
    </w:p>
    <w:p w:rsidR="00F92308" w:rsidRPr="00CD4C14" w:rsidRDefault="001D40D9" w:rsidP="001D40D9">
      <w:pPr>
        <w:pStyle w:val="2"/>
        <w:spacing w:before="0"/>
        <w:rPr>
          <w:rFonts w:ascii="Times New Roman" w:hAnsi="Times New Roman"/>
          <w:b w:val="0"/>
          <w:sz w:val="24"/>
          <w:szCs w:val="32"/>
          <w:u w:val="none"/>
        </w:rPr>
      </w:pPr>
      <w:r w:rsidRPr="00CD4C14">
        <w:rPr>
          <w:rFonts w:ascii="Times New Roman" w:hAnsi="Times New Roman"/>
          <w:b w:val="0"/>
          <w:sz w:val="24"/>
          <w:szCs w:val="32"/>
          <w:u w:val="none"/>
        </w:rPr>
        <w:t>Клинические проявления ИЦЗ определяются этиологическими факторами.</w:t>
      </w:r>
    </w:p>
    <w:p w:rsidR="00F92308" w:rsidRPr="00CD4C14" w:rsidRDefault="00C97955" w:rsidP="00C97955">
      <w:pPr>
        <w:pStyle w:val="2"/>
        <w:spacing w:before="0"/>
        <w:rPr>
          <w:rFonts w:ascii="Times New Roman" w:hAnsi="Times New Roman"/>
          <w:b w:val="0"/>
          <w:sz w:val="24"/>
          <w:szCs w:val="32"/>
          <w:u w:val="none"/>
        </w:rPr>
      </w:pPr>
      <w:r w:rsidRPr="00CD4C14">
        <w:rPr>
          <w:rFonts w:ascii="Times New Roman" w:hAnsi="Times New Roman"/>
          <w:b w:val="0"/>
          <w:sz w:val="24"/>
          <w:szCs w:val="32"/>
          <w:u w:val="none"/>
        </w:rPr>
        <w:t xml:space="preserve">Естественный цвет зубов – желтоватый. </w:t>
      </w:r>
    </w:p>
    <w:p w:rsidR="007D0004" w:rsidRPr="00CD4C14" w:rsidRDefault="00C97955" w:rsidP="00C97955">
      <w:pPr>
        <w:pStyle w:val="2"/>
        <w:spacing w:befor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i/>
          <w:sz w:val="24"/>
          <w:u w:val="none"/>
        </w:rPr>
        <w:t>ИЦЗ, обусловленное</w:t>
      </w:r>
      <w:r w:rsidR="007420FB" w:rsidRPr="00CD4C14">
        <w:rPr>
          <w:rFonts w:ascii="Times New Roman" w:hAnsi="Times New Roman"/>
          <w:b w:val="0"/>
          <w:i/>
          <w:sz w:val="24"/>
          <w:u w:val="none"/>
        </w:rPr>
        <w:t xml:space="preserve"> налётом от курения, употреблением пищи и напитков, содержащих красители</w:t>
      </w:r>
      <w:r w:rsidR="00807DB1" w:rsidRPr="00CD4C14">
        <w:rPr>
          <w:rFonts w:ascii="Times New Roman" w:hAnsi="Times New Roman"/>
          <w:b w:val="0"/>
          <w:i/>
          <w:sz w:val="24"/>
          <w:u w:val="none"/>
        </w:rPr>
        <w:t xml:space="preserve">, 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характеризуется потемнением зубной эмали. Со временем зуб желтеет, даже после индивидуальной чистки цвет не восстанавливается. </w:t>
      </w:r>
      <w:r w:rsidR="0008457B" w:rsidRPr="00CD4C14">
        <w:rPr>
          <w:rFonts w:ascii="Times New Roman" w:hAnsi="Times New Roman"/>
          <w:b w:val="0"/>
          <w:sz w:val="24"/>
          <w:u w:val="none"/>
        </w:rPr>
        <w:t>П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осле </w:t>
      </w:r>
      <w:r w:rsidR="0008457B" w:rsidRPr="00CD4C14">
        <w:rPr>
          <w:rFonts w:ascii="Times New Roman" w:hAnsi="Times New Roman"/>
          <w:b w:val="0"/>
          <w:sz w:val="24"/>
          <w:u w:val="none"/>
        </w:rPr>
        <w:t>курения</w:t>
      </w:r>
      <w:r w:rsidR="00487D82" w:rsidRPr="00CD4C14">
        <w:rPr>
          <w:rFonts w:ascii="Times New Roman" w:hAnsi="Times New Roman"/>
          <w:b w:val="0"/>
          <w:sz w:val="24"/>
          <w:u w:val="none"/>
        </w:rPr>
        <w:t xml:space="preserve"> появляется жёлто-коричневый, иногда переходящий в чёрный диффузный налёт по пришеечной части зуба, в основном с его язычной поверхности</w:t>
      </w:r>
      <w:r w:rsidR="00C44E4E" w:rsidRPr="00CD4C14">
        <w:rPr>
          <w:rFonts w:ascii="Times New Roman" w:hAnsi="Times New Roman"/>
          <w:b w:val="0"/>
          <w:sz w:val="24"/>
          <w:u w:val="none"/>
        </w:rPr>
        <w:t>.</w:t>
      </w:r>
      <w:r w:rsidR="0008457B" w:rsidRPr="00CD4C14">
        <w:rPr>
          <w:rFonts w:ascii="Times New Roman" w:hAnsi="Times New Roman"/>
          <w:b w:val="0"/>
          <w:sz w:val="24"/>
          <w:u w:val="none"/>
        </w:rPr>
        <w:t xml:space="preserve"> </w:t>
      </w:r>
      <w:r w:rsidR="00C44E4E" w:rsidRPr="00CD4C14">
        <w:rPr>
          <w:rFonts w:ascii="Times New Roman" w:hAnsi="Times New Roman"/>
          <w:b w:val="0"/>
          <w:sz w:val="24"/>
          <w:u w:val="none"/>
        </w:rPr>
        <w:t xml:space="preserve">На фоне 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потребления </w:t>
      </w:r>
      <w:r w:rsidR="00CF095A" w:rsidRPr="00CD4C14">
        <w:rPr>
          <w:rFonts w:ascii="Times New Roman" w:hAnsi="Times New Roman"/>
          <w:b w:val="0"/>
          <w:sz w:val="24"/>
          <w:u w:val="none"/>
        </w:rPr>
        <w:t xml:space="preserve">пищи, содержащей красители, 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кофе </w:t>
      </w:r>
      <w:r w:rsidR="0008457B" w:rsidRPr="00CD4C14">
        <w:rPr>
          <w:rFonts w:ascii="Times New Roman" w:hAnsi="Times New Roman"/>
          <w:b w:val="0"/>
          <w:sz w:val="24"/>
          <w:u w:val="none"/>
        </w:rPr>
        <w:t xml:space="preserve">или других красящих напитков 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на зубах остаётся </w:t>
      </w:r>
      <w:r w:rsidR="0008457B" w:rsidRPr="00CD4C14">
        <w:rPr>
          <w:rFonts w:ascii="Times New Roman" w:hAnsi="Times New Roman"/>
          <w:b w:val="0"/>
          <w:sz w:val="24"/>
          <w:u w:val="none"/>
        </w:rPr>
        <w:t xml:space="preserve">тёмный 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налёт. </w:t>
      </w:r>
      <w:r w:rsidR="0008457B" w:rsidRPr="00CD4C14">
        <w:rPr>
          <w:rFonts w:ascii="Times New Roman" w:hAnsi="Times New Roman"/>
          <w:b w:val="0"/>
          <w:sz w:val="24"/>
          <w:u w:val="none"/>
        </w:rPr>
        <w:t>Неправильная ГПР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 способствует появлению нал</w:t>
      </w:r>
      <w:r w:rsidR="0008457B" w:rsidRPr="00CD4C14">
        <w:rPr>
          <w:rFonts w:ascii="Times New Roman" w:hAnsi="Times New Roman"/>
          <w:b w:val="0"/>
          <w:sz w:val="24"/>
          <w:u w:val="none"/>
        </w:rPr>
        <w:t>ё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та на поверхности зубов. </w:t>
      </w:r>
    </w:p>
    <w:p w:rsidR="00C97955" w:rsidRPr="00CD4C14" w:rsidRDefault="007D0004" w:rsidP="00C97955">
      <w:pPr>
        <w:pStyle w:val="2"/>
        <w:spacing w:befor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i/>
          <w:sz w:val="24"/>
          <w:u w:val="none"/>
        </w:rPr>
        <w:t xml:space="preserve">ИЦЗ на фоне приёма антибиотиков </w:t>
      </w:r>
      <w:r w:rsidRPr="00CD4C14">
        <w:rPr>
          <w:rFonts w:ascii="Times New Roman" w:hAnsi="Times New Roman"/>
          <w:b w:val="0"/>
          <w:sz w:val="24"/>
          <w:u w:val="none"/>
        </w:rPr>
        <w:t>проявляется т</w:t>
      </w:r>
      <w:r w:rsidR="0008457B" w:rsidRPr="00CD4C14">
        <w:rPr>
          <w:rFonts w:ascii="Times New Roman" w:hAnsi="Times New Roman"/>
          <w:b w:val="0"/>
          <w:sz w:val="24"/>
          <w:u w:val="none"/>
        </w:rPr>
        <w:t>ёмн</w:t>
      </w:r>
      <w:r w:rsidRPr="00CD4C14">
        <w:rPr>
          <w:rFonts w:ascii="Times New Roman" w:hAnsi="Times New Roman"/>
          <w:b w:val="0"/>
          <w:sz w:val="24"/>
          <w:u w:val="none"/>
        </w:rPr>
        <w:t>о-серой или чёрной пи</w:t>
      </w:r>
      <w:r w:rsidR="0008457B" w:rsidRPr="00CD4C14">
        <w:rPr>
          <w:rFonts w:ascii="Times New Roman" w:hAnsi="Times New Roman"/>
          <w:b w:val="0"/>
          <w:sz w:val="24"/>
          <w:u w:val="none"/>
        </w:rPr>
        <w:t>гментаци</w:t>
      </w:r>
      <w:r w:rsidRPr="00CD4C14">
        <w:rPr>
          <w:rFonts w:ascii="Times New Roman" w:hAnsi="Times New Roman"/>
          <w:b w:val="0"/>
          <w:sz w:val="24"/>
          <w:u w:val="none"/>
        </w:rPr>
        <w:t>ей</w:t>
      </w:r>
      <w:r w:rsidR="0008457B" w:rsidRPr="00CD4C14">
        <w:rPr>
          <w:rFonts w:ascii="Times New Roman" w:hAnsi="Times New Roman"/>
          <w:b w:val="0"/>
          <w:sz w:val="24"/>
          <w:u w:val="none"/>
        </w:rPr>
        <w:t xml:space="preserve"> на зубах</w:t>
      </w:r>
      <w:r w:rsidRPr="00CD4C14">
        <w:rPr>
          <w:rFonts w:ascii="Times New Roman" w:hAnsi="Times New Roman"/>
          <w:b w:val="0"/>
          <w:sz w:val="24"/>
          <w:u w:val="none"/>
        </w:rPr>
        <w:t>.</w:t>
      </w:r>
      <w:r w:rsidR="00807DB1" w:rsidRPr="00CD4C14">
        <w:rPr>
          <w:rFonts w:ascii="Times New Roman" w:hAnsi="Times New Roman"/>
          <w:b w:val="0"/>
          <w:sz w:val="24"/>
          <w:u w:val="none"/>
        </w:rPr>
        <w:t xml:space="preserve"> </w:t>
      </w:r>
    </w:p>
    <w:p w:rsidR="00473895" w:rsidRPr="00CD4C14" w:rsidRDefault="00473895" w:rsidP="00C97955">
      <w:pPr>
        <w:pStyle w:val="2"/>
        <w:spacing w:befor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i/>
          <w:sz w:val="24"/>
          <w:u w:val="none"/>
        </w:rPr>
        <w:t>ИЦЗ, обусловленн</w:t>
      </w:r>
      <w:r w:rsidR="00196156" w:rsidRPr="00CD4C14">
        <w:rPr>
          <w:rFonts w:ascii="Times New Roman" w:hAnsi="Times New Roman"/>
          <w:b w:val="0"/>
          <w:i/>
          <w:sz w:val="24"/>
          <w:u w:val="none"/>
        </w:rPr>
        <w:t>о</w:t>
      </w:r>
      <w:r w:rsidRPr="00CD4C14">
        <w:rPr>
          <w:rFonts w:ascii="Times New Roman" w:hAnsi="Times New Roman"/>
          <w:b w:val="0"/>
          <w:i/>
          <w:sz w:val="24"/>
          <w:u w:val="none"/>
        </w:rPr>
        <w:t xml:space="preserve">е наличием металлов и металлических соединений (МКБ-10: К03.70), </w:t>
      </w:r>
      <w:r w:rsidR="009E16B0" w:rsidRPr="00CD4C14">
        <w:rPr>
          <w:rFonts w:ascii="Times New Roman" w:hAnsi="Times New Roman"/>
          <w:b w:val="0"/>
          <w:sz w:val="24"/>
          <w:u w:val="none"/>
        </w:rPr>
        <w:t xml:space="preserve">может </w:t>
      </w:r>
      <w:r w:rsidR="00B745E6" w:rsidRPr="00CD4C14">
        <w:rPr>
          <w:rFonts w:ascii="Times New Roman" w:hAnsi="Times New Roman"/>
          <w:b w:val="0"/>
          <w:sz w:val="24"/>
          <w:u w:val="none"/>
        </w:rPr>
        <w:t>проявля</w:t>
      </w:r>
      <w:r w:rsidR="009E16B0" w:rsidRPr="00CD4C14">
        <w:rPr>
          <w:rFonts w:ascii="Times New Roman" w:hAnsi="Times New Roman"/>
          <w:b w:val="0"/>
          <w:sz w:val="24"/>
          <w:u w:val="none"/>
        </w:rPr>
        <w:t>ть</w:t>
      </w:r>
      <w:r w:rsidR="00B745E6" w:rsidRPr="00CD4C14">
        <w:rPr>
          <w:rFonts w:ascii="Times New Roman" w:hAnsi="Times New Roman"/>
          <w:b w:val="0"/>
          <w:sz w:val="24"/>
          <w:u w:val="none"/>
        </w:rPr>
        <w:t>ся серо-синим</w:t>
      </w:r>
      <w:r w:rsidR="009E16B0" w:rsidRPr="00CD4C14">
        <w:rPr>
          <w:rFonts w:ascii="Times New Roman" w:hAnsi="Times New Roman"/>
          <w:b w:val="0"/>
          <w:sz w:val="24"/>
          <w:u w:val="none"/>
        </w:rPr>
        <w:t>, красноватым, жёлтым, золотистым и коричневым оттенками зубов.</w:t>
      </w:r>
    </w:p>
    <w:p w:rsidR="00196156" w:rsidRPr="00CD4C14" w:rsidRDefault="00196156" w:rsidP="00C97955">
      <w:pPr>
        <w:pStyle w:val="2"/>
        <w:spacing w:befor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i/>
          <w:sz w:val="24"/>
          <w:u w:val="none"/>
        </w:rPr>
        <w:t xml:space="preserve">ИЦЗ, </w:t>
      </w:r>
      <w:r w:rsidR="004948D7" w:rsidRPr="00CD4C14">
        <w:rPr>
          <w:rFonts w:ascii="Times New Roman" w:hAnsi="Times New Roman"/>
          <w:b w:val="0"/>
          <w:i/>
          <w:sz w:val="24"/>
          <w:u w:val="none"/>
        </w:rPr>
        <w:t xml:space="preserve">обусловленное грибковым заболеванием (грибок </w:t>
      </w:r>
      <w:r w:rsidR="0064710F" w:rsidRPr="00CD4C14">
        <w:rPr>
          <w:rFonts w:ascii="Times New Roman" w:hAnsi="Times New Roman"/>
          <w:b w:val="0"/>
          <w:i/>
          <w:sz w:val="24"/>
          <w:u w:val="none"/>
          <w:lang w:val="en-US"/>
        </w:rPr>
        <w:t>Lichen</w:t>
      </w:r>
      <w:r w:rsidR="0064710F" w:rsidRPr="00CD4C14">
        <w:rPr>
          <w:rFonts w:ascii="Times New Roman" w:hAnsi="Times New Roman"/>
          <w:b w:val="0"/>
          <w:i/>
          <w:sz w:val="24"/>
          <w:u w:val="none"/>
        </w:rPr>
        <w:t xml:space="preserve"> </w:t>
      </w:r>
      <w:r w:rsidR="0064710F" w:rsidRPr="00CD4C14">
        <w:rPr>
          <w:rFonts w:ascii="Times New Roman" w:hAnsi="Times New Roman"/>
          <w:b w:val="0"/>
          <w:i/>
          <w:sz w:val="24"/>
          <w:u w:val="none"/>
          <w:lang w:val="en-US"/>
        </w:rPr>
        <w:t>dentalis</w:t>
      </w:r>
      <w:r w:rsidR="004948D7" w:rsidRPr="00CD4C14">
        <w:rPr>
          <w:rFonts w:ascii="Times New Roman" w:hAnsi="Times New Roman"/>
          <w:b w:val="0"/>
          <w:i/>
          <w:sz w:val="24"/>
          <w:u w:val="none"/>
        </w:rPr>
        <w:t xml:space="preserve">), </w:t>
      </w:r>
      <w:r w:rsidR="00266576" w:rsidRPr="00CD4C14">
        <w:rPr>
          <w:rFonts w:ascii="Times New Roman" w:hAnsi="Times New Roman"/>
          <w:b w:val="0"/>
          <w:sz w:val="24"/>
          <w:u w:val="none"/>
        </w:rPr>
        <w:t>характеризуется зеленоватым оттенком эмали зубов.</w:t>
      </w:r>
    </w:p>
    <w:p w:rsidR="00065EB9" w:rsidRPr="00CD4C14" w:rsidRDefault="00487D82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i/>
          <w:sz w:val="24"/>
          <w:szCs w:val="24"/>
        </w:rPr>
        <w:t xml:space="preserve">ИЦЗ на фоне травмы </w:t>
      </w:r>
      <w:r w:rsidR="00C44E4E" w:rsidRPr="00CD4C14">
        <w:rPr>
          <w:rFonts w:ascii="Times New Roman" w:hAnsi="Times New Roman"/>
          <w:sz w:val="24"/>
          <w:szCs w:val="24"/>
        </w:rPr>
        <w:t>может быть от розоватого оттенк</w:t>
      </w:r>
      <w:r w:rsidR="00AC5EAD" w:rsidRPr="00CD4C14">
        <w:rPr>
          <w:rFonts w:ascii="Times New Roman" w:hAnsi="Times New Roman"/>
          <w:sz w:val="24"/>
          <w:szCs w:val="24"/>
        </w:rPr>
        <w:t>а до бордово-кори</w:t>
      </w:r>
      <w:r w:rsidR="00C44E4E" w:rsidRPr="00CD4C14">
        <w:rPr>
          <w:rFonts w:ascii="Times New Roman" w:hAnsi="Times New Roman"/>
          <w:sz w:val="24"/>
          <w:szCs w:val="24"/>
        </w:rPr>
        <w:t>чневого.</w:t>
      </w:r>
    </w:p>
    <w:p w:rsidR="00AC5EAD" w:rsidRPr="00CD4C14" w:rsidRDefault="00C32C9B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i/>
          <w:sz w:val="24"/>
          <w:szCs w:val="24"/>
        </w:rPr>
        <w:t xml:space="preserve">ИЦЗ, обусловленное кариесом, </w:t>
      </w:r>
      <w:r w:rsidRPr="00CD4C14">
        <w:rPr>
          <w:rFonts w:ascii="Times New Roman" w:hAnsi="Times New Roman"/>
          <w:sz w:val="24"/>
          <w:szCs w:val="24"/>
        </w:rPr>
        <w:t>проявляется коричнево-чёрным оттенком, локализующимся на любой поверхности зубов.</w:t>
      </w:r>
    </w:p>
    <w:p w:rsidR="003F4410" w:rsidRPr="00CD4C14" w:rsidRDefault="003F4410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i/>
          <w:sz w:val="24"/>
          <w:szCs w:val="24"/>
        </w:rPr>
        <w:t xml:space="preserve">ИЦЗ, обусловленное пломбированием корневых каналов пастами, содержащими красящие компоненты, </w:t>
      </w:r>
      <w:r w:rsidR="00E121BD" w:rsidRPr="00CD4C14">
        <w:rPr>
          <w:rFonts w:ascii="Times New Roman" w:hAnsi="Times New Roman"/>
          <w:sz w:val="24"/>
          <w:szCs w:val="24"/>
        </w:rPr>
        <w:t xml:space="preserve">проявляется розовыми оттенками тканей зуба (при пломбировании резорцин-формалиновой пастой), серым оттенком – при серебрении </w:t>
      </w:r>
      <w:r w:rsidR="007F572C" w:rsidRPr="00CD4C14">
        <w:rPr>
          <w:rFonts w:ascii="Times New Roman" w:hAnsi="Times New Roman"/>
          <w:sz w:val="24"/>
          <w:szCs w:val="24"/>
        </w:rPr>
        <w:t xml:space="preserve">твёрдых тканей </w:t>
      </w:r>
      <w:r w:rsidR="00E121BD" w:rsidRPr="00CD4C14">
        <w:rPr>
          <w:rFonts w:ascii="Times New Roman" w:hAnsi="Times New Roman"/>
          <w:sz w:val="24"/>
          <w:szCs w:val="24"/>
        </w:rPr>
        <w:t>зуба.</w:t>
      </w:r>
    </w:p>
    <w:p w:rsidR="00067860" w:rsidRPr="00CD4C14" w:rsidRDefault="00067860" w:rsidP="00781BEB">
      <w:pPr>
        <w:rPr>
          <w:rFonts w:ascii="Times New Roman" w:eastAsia="Sans" w:hAnsi="Times New Roman"/>
          <w:b/>
          <w:sz w:val="28"/>
          <w:lang w:eastAsia="ru-RU"/>
        </w:rPr>
      </w:pPr>
      <w:r w:rsidRPr="00CD4C14">
        <w:rPr>
          <w:rFonts w:ascii="Times New Roman" w:eastAsia="Sans" w:hAnsi="Times New Roman"/>
          <w:b/>
          <w:sz w:val="28"/>
          <w:lang w:eastAsia="ru-RU"/>
        </w:rPr>
        <w:t xml:space="preserve">VI. Диагностика заболевания или состояния </w:t>
      </w:r>
    </w:p>
    <w:p w:rsidR="00781BEB" w:rsidRPr="00CD4C14" w:rsidRDefault="00781BEB" w:rsidP="00781BEB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lastRenderedPageBreak/>
        <w:t xml:space="preserve">Диагностика ИЦЗ базируется на данных клинического (стоматологического и общеклинического) обследования; направлена на </w:t>
      </w:r>
      <w:r w:rsidR="00EB3E95" w:rsidRPr="00CD4C14">
        <w:rPr>
          <w:rFonts w:ascii="Times New Roman" w:hAnsi="Times New Roman"/>
          <w:sz w:val="24"/>
          <w:szCs w:val="24"/>
        </w:rPr>
        <w:t>выявление</w:t>
      </w:r>
      <w:r w:rsidRPr="00CD4C14">
        <w:rPr>
          <w:rFonts w:ascii="Times New Roman" w:hAnsi="Times New Roman"/>
          <w:sz w:val="24"/>
          <w:szCs w:val="24"/>
        </w:rPr>
        <w:t xml:space="preserve"> </w:t>
      </w:r>
      <w:r w:rsidR="00EB3E95" w:rsidRPr="00CD4C14">
        <w:rPr>
          <w:rFonts w:ascii="Times New Roman" w:hAnsi="Times New Roman"/>
          <w:sz w:val="24"/>
          <w:szCs w:val="24"/>
        </w:rPr>
        <w:t>этиологических факторов</w:t>
      </w:r>
      <w:r w:rsidRPr="00CD4C14">
        <w:rPr>
          <w:rFonts w:ascii="Times New Roman" w:hAnsi="Times New Roman"/>
          <w:sz w:val="24"/>
          <w:szCs w:val="24"/>
        </w:rPr>
        <w:t xml:space="preserve">, </w:t>
      </w:r>
      <w:r w:rsidR="00EB3E95" w:rsidRPr="00CD4C14">
        <w:rPr>
          <w:rFonts w:ascii="Times New Roman" w:hAnsi="Times New Roman"/>
          <w:sz w:val="24"/>
          <w:szCs w:val="24"/>
        </w:rPr>
        <w:t xml:space="preserve">клинической формы проявления ДЗ, </w:t>
      </w:r>
      <w:r w:rsidRPr="00CD4C14">
        <w:rPr>
          <w:rFonts w:ascii="Times New Roman" w:hAnsi="Times New Roman"/>
          <w:sz w:val="24"/>
          <w:szCs w:val="24"/>
        </w:rPr>
        <w:t>нуждаемости в проведении дополнительных исследований, определении показаний к лечению с использованием тех или иных методов, а также на выбор направлений стоматологической реабилитации пациента</w:t>
      </w:r>
      <w:r w:rsidR="00FA7B97" w:rsidRPr="00CD4C14">
        <w:rPr>
          <w:rFonts w:ascii="Times New Roman" w:hAnsi="Times New Roman"/>
          <w:sz w:val="24"/>
          <w:szCs w:val="24"/>
        </w:rPr>
        <w:t xml:space="preserve"> [1, 6, 9]</w:t>
      </w:r>
      <w:r w:rsidRPr="00CD4C14">
        <w:rPr>
          <w:rFonts w:ascii="Times New Roman" w:hAnsi="Times New Roman"/>
          <w:sz w:val="24"/>
          <w:szCs w:val="24"/>
        </w:rPr>
        <w:t>.</w:t>
      </w:r>
    </w:p>
    <w:p w:rsidR="007A7524" w:rsidRPr="00CD4C14" w:rsidRDefault="007A7524" w:rsidP="007A7524">
      <w:pPr>
        <w:rPr>
          <w:rFonts w:ascii="Times New Roman" w:eastAsia="Times New Roman" w:hAnsi="Times New Roman"/>
          <w:sz w:val="28"/>
          <w:szCs w:val="32"/>
        </w:rPr>
      </w:pPr>
      <w:r w:rsidRPr="00CD4C14">
        <w:rPr>
          <w:rFonts w:ascii="Times New Roman" w:eastAsia="Times New Roman" w:hAnsi="Times New Roman"/>
          <w:sz w:val="24"/>
          <w:szCs w:val="32"/>
        </w:rPr>
        <w:t>В большинстве случаев диагноз ИЦЗ ставится на основании данных клинического обследования (выяснение жалоб, сбор анамнеза, проведение объективного обследования). Для уточнения диагноза и проведения дифференциальной диагностики рекомендуются дополнительные методы диагностики</w:t>
      </w:r>
      <w:r w:rsidR="006E4305" w:rsidRPr="00CD4C14">
        <w:rPr>
          <w:rFonts w:ascii="Times New Roman" w:eastAsia="Times New Roman" w:hAnsi="Times New Roman"/>
          <w:sz w:val="24"/>
          <w:szCs w:val="32"/>
        </w:rPr>
        <w:t>.</w:t>
      </w:r>
    </w:p>
    <w:p w:rsidR="00AA5050" w:rsidRPr="00CD4C14" w:rsidRDefault="00AA5050" w:rsidP="00AA5050">
      <w:pPr>
        <w:suppressAutoHyphens/>
        <w:spacing w:before="240"/>
        <w:outlineLvl w:val="1"/>
        <w:rPr>
          <w:rFonts w:ascii="Times New Roman" w:hAnsi="Times New Roman"/>
          <w:b/>
          <w:sz w:val="24"/>
          <w:szCs w:val="32"/>
          <w:u w:val="single"/>
        </w:rPr>
      </w:pPr>
      <w:bookmarkStart w:id="21" w:name="_Toc12520692"/>
      <w:r w:rsidRPr="00CD4C14">
        <w:rPr>
          <w:rFonts w:ascii="Times New Roman" w:hAnsi="Times New Roman"/>
          <w:b/>
          <w:sz w:val="24"/>
          <w:szCs w:val="32"/>
          <w:u w:val="single"/>
        </w:rPr>
        <w:t>1</w:t>
      </w:r>
      <w:r w:rsidR="00067860" w:rsidRPr="00CD4C14">
        <w:rPr>
          <w:rFonts w:ascii="Times New Roman" w:hAnsi="Times New Roman"/>
          <w:b/>
          <w:sz w:val="24"/>
          <w:szCs w:val="32"/>
          <w:u w:val="single"/>
        </w:rPr>
        <w:t>.</w:t>
      </w:r>
      <w:r w:rsidRPr="00CD4C14">
        <w:rPr>
          <w:rFonts w:ascii="Times New Roman" w:hAnsi="Times New Roman"/>
          <w:b/>
          <w:sz w:val="24"/>
          <w:szCs w:val="32"/>
          <w:u w:val="single"/>
        </w:rPr>
        <w:t xml:space="preserve"> Жалобы и анамнез</w:t>
      </w:r>
      <w:bookmarkEnd w:id="21"/>
    </w:p>
    <w:p w:rsidR="00AA5050" w:rsidRPr="00CD4C14" w:rsidRDefault="00AA5050" w:rsidP="00AA5050">
      <w:pPr>
        <w:rPr>
          <w:rFonts w:ascii="Times New Roman" w:eastAsia="Times New Roman" w:hAnsi="Times New Roman"/>
          <w:sz w:val="24"/>
          <w:szCs w:val="32"/>
        </w:rPr>
      </w:pPr>
      <w:r w:rsidRPr="00CD4C14">
        <w:rPr>
          <w:rFonts w:ascii="Times New Roman" w:eastAsia="Times New Roman" w:hAnsi="Times New Roman"/>
          <w:sz w:val="24"/>
          <w:szCs w:val="32"/>
        </w:rPr>
        <w:t xml:space="preserve">Жалобы пациентов с </w:t>
      </w:r>
      <w:r w:rsidR="003A379B" w:rsidRPr="00CD4C14">
        <w:rPr>
          <w:rFonts w:ascii="Times New Roman" w:eastAsia="Times New Roman" w:hAnsi="Times New Roman"/>
          <w:sz w:val="24"/>
          <w:szCs w:val="32"/>
        </w:rPr>
        <w:t>ИЦЗ</w:t>
      </w:r>
      <w:r w:rsidRPr="00CD4C14">
        <w:rPr>
          <w:rFonts w:ascii="Times New Roman" w:eastAsia="Times New Roman" w:hAnsi="Times New Roman"/>
          <w:sz w:val="24"/>
          <w:szCs w:val="32"/>
        </w:rPr>
        <w:t xml:space="preserve"> определяются </w:t>
      </w:r>
      <w:r w:rsidR="003A379B" w:rsidRPr="00CD4C14">
        <w:rPr>
          <w:rFonts w:ascii="Times New Roman" w:eastAsia="Times New Roman" w:hAnsi="Times New Roman"/>
          <w:sz w:val="24"/>
          <w:szCs w:val="32"/>
        </w:rPr>
        <w:t>этиологическим фактором</w:t>
      </w:r>
      <w:r w:rsidRPr="00CD4C14">
        <w:rPr>
          <w:rFonts w:ascii="Times New Roman" w:eastAsia="Times New Roman" w:hAnsi="Times New Roman"/>
          <w:sz w:val="24"/>
          <w:szCs w:val="32"/>
        </w:rPr>
        <w:t xml:space="preserve">, </w:t>
      </w:r>
      <w:r w:rsidR="003A379B" w:rsidRPr="00CD4C14">
        <w:rPr>
          <w:rFonts w:ascii="Times New Roman" w:eastAsia="Times New Roman" w:hAnsi="Times New Roman"/>
          <w:sz w:val="24"/>
          <w:szCs w:val="32"/>
        </w:rPr>
        <w:t xml:space="preserve">формой, </w:t>
      </w:r>
      <w:r w:rsidRPr="00CD4C14">
        <w:rPr>
          <w:rFonts w:ascii="Times New Roman" w:eastAsia="Times New Roman" w:hAnsi="Times New Roman"/>
          <w:sz w:val="24"/>
          <w:szCs w:val="32"/>
        </w:rPr>
        <w:t xml:space="preserve">характером и длительностью течения заболевания, распространенностью </w:t>
      </w:r>
      <w:r w:rsidR="003A379B" w:rsidRPr="00CD4C14">
        <w:rPr>
          <w:rFonts w:ascii="Times New Roman" w:eastAsia="Times New Roman" w:hAnsi="Times New Roman"/>
          <w:sz w:val="24"/>
          <w:szCs w:val="32"/>
        </w:rPr>
        <w:t xml:space="preserve">поражения </w:t>
      </w:r>
      <w:r w:rsidRPr="00CD4C14">
        <w:rPr>
          <w:rFonts w:ascii="Times New Roman" w:eastAsia="Times New Roman" w:hAnsi="Times New Roman"/>
          <w:sz w:val="24"/>
          <w:szCs w:val="32"/>
        </w:rPr>
        <w:t>(применительно к основным нозологическим формам</w:t>
      </w:r>
      <w:r w:rsidR="003A379B" w:rsidRPr="00CD4C14">
        <w:rPr>
          <w:rFonts w:ascii="Times New Roman" w:eastAsia="Times New Roman" w:hAnsi="Times New Roman"/>
          <w:sz w:val="24"/>
          <w:szCs w:val="32"/>
        </w:rPr>
        <w:t>,</w:t>
      </w:r>
      <w:r w:rsidRPr="00CD4C14">
        <w:rPr>
          <w:rFonts w:ascii="Times New Roman" w:eastAsia="Times New Roman" w:hAnsi="Times New Roman"/>
          <w:sz w:val="24"/>
          <w:szCs w:val="32"/>
        </w:rPr>
        <w:t xml:space="preserve"> описан</w:t>
      </w:r>
      <w:r w:rsidR="00A21453" w:rsidRPr="00CD4C14">
        <w:rPr>
          <w:rFonts w:ascii="Times New Roman" w:eastAsia="Times New Roman" w:hAnsi="Times New Roman"/>
          <w:sz w:val="24"/>
          <w:szCs w:val="32"/>
        </w:rPr>
        <w:t>н</w:t>
      </w:r>
      <w:r w:rsidRPr="00CD4C14">
        <w:rPr>
          <w:rFonts w:ascii="Times New Roman" w:eastAsia="Times New Roman" w:hAnsi="Times New Roman"/>
          <w:sz w:val="24"/>
          <w:szCs w:val="32"/>
        </w:rPr>
        <w:t>ы</w:t>
      </w:r>
      <w:r w:rsidR="003A379B" w:rsidRPr="00CD4C14">
        <w:rPr>
          <w:rFonts w:ascii="Times New Roman" w:eastAsia="Times New Roman" w:hAnsi="Times New Roman"/>
          <w:sz w:val="24"/>
          <w:szCs w:val="32"/>
        </w:rPr>
        <w:t>м</w:t>
      </w:r>
      <w:r w:rsidRPr="00CD4C14">
        <w:rPr>
          <w:rFonts w:ascii="Times New Roman" w:eastAsia="Times New Roman" w:hAnsi="Times New Roman"/>
          <w:sz w:val="24"/>
          <w:szCs w:val="32"/>
        </w:rPr>
        <w:t xml:space="preserve"> в разделе 6. «Клиническая картина»).</w:t>
      </w:r>
    </w:p>
    <w:p w:rsidR="00AA5050" w:rsidRPr="00CD4C14" w:rsidRDefault="00AA5050" w:rsidP="00AA5050">
      <w:pPr>
        <w:spacing w:before="240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Рекомендуется выяснить основные </w:t>
      </w:r>
      <w:r w:rsidRPr="00CD4C14">
        <w:rPr>
          <w:rFonts w:ascii="Times New Roman" w:eastAsia="Times New Roman" w:hAnsi="Times New Roman"/>
          <w:i/>
          <w:iCs/>
          <w:sz w:val="24"/>
          <w:szCs w:val="24"/>
        </w:rPr>
        <w:t>жалобы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пациента, уточнить длительность, характер течения и возможные причины (местные или общие) появления первых симптомов </w:t>
      </w:r>
      <w:r w:rsidR="00A21453" w:rsidRPr="00CD4C14">
        <w:rPr>
          <w:rFonts w:ascii="Times New Roman" w:eastAsia="Times New Roman" w:hAnsi="Times New Roman"/>
          <w:sz w:val="24"/>
          <w:szCs w:val="24"/>
        </w:rPr>
        <w:t>ИЦЗ</w:t>
      </w:r>
      <w:r w:rsidR="0043549A" w:rsidRPr="00CD4C14">
        <w:rPr>
          <w:rFonts w:ascii="Times New Roman" w:eastAsia="Times New Roman" w:hAnsi="Times New Roman"/>
          <w:sz w:val="24"/>
          <w:szCs w:val="24"/>
        </w:rPr>
        <w:t xml:space="preserve"> [</w:t>
      </w:r>
      <w:r w:rsidR="006E5396" w:rsidRPr="00CD4C14">
        <w:rPr>
          <w:rFonts w:ascii="Times New Roman" w:eastAsia="Times New Roman" w:hAnsi="Times New Roman"/>
          <w:sz w:val="24"/>
          <w:szCs w:val="24"/>
        </w:rPr>
        <w:t>5, 8</w:t>
      </w:r>
      <w:r w:rsidR="0043549A" w:rsidRPr="00CD4C14">
        <w:rPr>
          <w:rFonts w:ascii="Times New Roman" w:eastAsia="Times New Roman" w:hAnsi="Times New Roman"/>
          <w:sz w:val="24"/>
          <w:szCs w:val="24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  <w:lang w:val="en-US"/>
        </w:rPr>
        <w:t>GPP</w:t>
      </w:r>
    </w:p>
    <w:p w:rsidR="00AA5050" w:rsidRPr="00CD4C14" w:rsidRDefault="00AA5050" w:rsidP="00AA5050">
      <w:pPr>
        <w:spacing w:before="240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Рекомендуется при сборе стоматологического </w:t>
      </w:r>
      <w:r w:rsidRPr="00CD4C14">
        <w:rPr>
          <w:rFonts w:ascii="Times New Roman" w:eastAsia="Times New Roman" w:hAnsi="Times New Roman"/>
          <w:i/>
          <w:iCs/>
          <w:sz w:val="24"/>
          <w:szCs w:val="24"/>
        </w:rPr>
        <w:t>анамнеза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обращать особое внимание на наличие </w:t>
      </w:r>
      <w:r w:rsidR="0043549A" w:rsidRPr="00CD4C14">
        <w:rPr>
          <w:rFonts w:ascii="Times New Roman" w:eastAsia="Times New Roman" w:hAnsi="Times New Roman"/>
          <w:i/>
          <w:sz w:val="24"/>
          <w:szCs w:val="24"/>
        </w:rPr>
        <w:t>этиологических</w:t>
      </w:r>
      <w:r w:rsidRPr="00CD4C14">
        <w:rPr>
          <w:rFonts w:ascii="Times New Roman" w:eastAsia="Times New Roman" w:hAnsi="Times New Roman"/>
          <w:i/>
          <w:iCs/>
          <w:sz w:val="24"/>
          <w:szCs w:val="24"/>
        </w:rPr>
        <w:t xml:space="preserve"> факторов</w:t>
      </w:r>
      <w:r w:rsidR="0043549A" w:rsidRPr="00CD4C14">
        <w:rPr>
          <w:rFonts w:ascii="Times New Roman" w:eastAsia="Times New Roman" w:hAnsi="Times New Roman"/>
          <w:i/>
          <w:iCs/>
          <w:sz w:val="24"/>
          <w:szCs w:val="24"/>
        </w:rPr>
        <w:t xml:space="preserve"> как внешних, так и внутренних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: курения, </w:t>
      </w:r>
      <w:r w:rsidR="0043549A" w:rsidRPr="00CD4C14">
        <w:rPr>
          <w:rFonts w:ascii="Times New Roman" w:eastAsia="Times New Roman" w:hAnsi="Times New Roman"/>
          <w:sz w:val="24"/>
          <w:szCs w:val="24"/>
        </w:rPr>
        <w:t>ГПР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, </w:t>
      </w:r>
      <w:r w:rsidR="0043549A" w:rsidRPr="00CD4C14">
        <w:rPr>
          <w:rFonts w:ascii="Times New Roman" w:eastAsia="Times New Roman" w:hAnsi="Times New Roman"/>
          <w:sz w:val="24"/>
          <w:szCs w:val="24"/>
        </w:rPr>
        <w:t>употребления пищи и напитков с красящими компонентами, приём антибиотиков и других лекарственных препаратов, вызывающих пигментацию зубов, травмы, эндодонтическое лечение</w:t>
      </w:r>
      <w:r w:rsidR="00B31E16" w:rsidRPr="00CD4C14">
        <w:rPr>
          <w:rFonts w:ascii="Times New Roman" w:eastAsia="Times New Roman" w:hAnsi="Times New Roman"/>
          <w:sz w:val="24"/>
          <w:szCs w:val="24"/>
        </w:rPr>
        <w:t>, профессиональные вредности</w:t>
      </w:r>
      <w:r w:rsidR="0043549A"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C14">
        <w:rPr>
          <w:rFonts w:ascii="Times New Roman" w:eastAsia="Times New Roman" w:hAnsi="Times New Roman"/>
          <w:sz w:val="24"/>
          <w:szCs w:val="24"/>
        </w:rPr>
        <w:t>[</w:t>
      </w:r>
      <w:r w:rsidR="00EB20A4" w:rsidRPr="00CD4C14">
        <w:rPr>
          <w:rFonts w:ascii="Times New Roman" w:eastAsia="Times New Roman" w:hAnsi="Times New Roman"/>
          <w:sz w:val="24"/>
          <w:szCs w:val="24"/>
        </w:rPr>
        <w:t>12, 20</w:t>
      </w:r>
      <w:r w:rsidRPr="00CD4C14">
        <w:rPr>
          <w:rFonts w:ascii="Times New Roman" w:eastAsia="Times New Roman" w:hAnsi="Times New Roman"/>
          <w:sz w:val="24"/>
          <w:szCs w:val="24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32"/>
          <w:szCs w:val="32"/>
        </w:rPr>
      </w:pPr>
      <w:r w:rsidRPr="00CD4C14">
        <w:rPr>
          <w:rFonts w:ascii="Times New Roman" w:hAnsi="Times New Roman"/>
          <w:b/>
          <w:sz w:val="24"/>
          <w:szCs w:val="32"/>
          <w:lang w:val="en-US"/>
        </w:rPr>
        <w:t>GPP</w:t>
      </w:r>
    </w:p>
    <w:p w:rsidR="00AA5050" w:rsidRPr="00CD4C14" w:rsidRDefault="00AA5050" w:rsidP="00AA5050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32"/>
        </w:rPr>
      </w:pPr>
      <w:r w:rsidRPr="00CD4C14">
        <w:rPr>
          <w:rFonts w:ascii="Times New Roman" w:hAnsi="Times New Roman"/>
          <w:sz w:val="24"/>
          <w:szCs w:val="24"/>
        </w:rPr>
        <w:t xml:space="preserve">Рекомендуется проанализировать результаты </w:t>
      </w:r>
      <w:r w:rsidRPr="00CD4C14">
        <w:rPr>
          <w:rFonts w:ascii="Times New Roman" w:hAnsi="Times New Roman"/>
          <w:i/>
          <w:iCs/>
          <w:sz w:val="24"/>
          <w:szCs w:val="24"/>
        </w:rPr>
        <w:t>общеклинического</w:t>
      </w:r>
      <w:r w:rsidR="00B31E16" w:rsidRPr="00CD4C14">
        <w:rPr>
          <w:rFonts w:ascii="Times New Roman" w:hAnsi="Times New Roman"/>
          <w:sz w:val="24"/>
          <w:szCs w:val="24"/>
        </w:rPr>
        <w:t xml:space="preserve"> </w:t>
      </w:r>
      <w:r w:rsidRPr="00CD4C14">
        <w:rPr>
          <w:rFonts w:ascii="Times New Roman" w:hAnsi="Times New Roman"/>
          <w:sz w:val="24"/>
          <w:szCs w:val="24"/>
        </w:rPr>
        <w:t xml:space="preserve">обследования пациента, </w:t>
      </w:r>
      <w:r w:rsidRPr="00CD4C14">
        <w:rPr>
          <w:rFonts w:ascii="Times New Roman" w:hAnsi="Times New Roman"/>
          <w:sz w:val="24"/>
          <w:szCs w:val="32"/>
        </w:rPr>
        <w:t>характеризующие состояние системного здоровья и степень компенсированности той или иной системной патологии</w:t>
      </w:r>
      <w:r w:rsidR="00A22136" w:rsidRPr="00CD4C14">
        <w:rPr>
          <w:rFonts w:ascii="Times New Roman" w:hAnsi="Times New Roman"/>
          <w:sz w:val="24"/>
          <w:szCs w:val="32"/>
        </w:rPr>
        <w:t>.</w:t>
      </w:r>
      <w:r w:rsidRPr="00CD4C14">
        <w:rPr>
          <w:rFonts w:ascii="Times New Roman" w:hAnsi="Times New Roman"/>
          <w:sz w:val="24"/>
          <w:szCs w:val="32"/>
        </w:rPr>
        <w:t xml:space="preserve"> </w:t>
      </w:r>
      <w:r w:rsidR="00A22136" w:rsidRPr="00CD4C14">
        <w:rPr>
          <w:rFonts w:ascii="Times New Roman" w:hAnsi="Times New Roman"/>
          <w:sz w:val="24"/>
          <w:szCs w:val="32"/>
        </w:rPr>
        <w:t>О</w:t>
      </w:r>
      <w:r w:rsidRPr="00CD4C14">
        <w:rPr>
          <w:rFonts w:ascii="Times New Roman" w:hAnsi="Times New Roman"/>
          <w:sz w:val="24"/>
          <w:szCs w:val="32"/>
        </w:rPr>
        <w:t>ценка степени сохранности системного здоровья и компенсированности сопутствующих общесоматических заболеваний необходима для оценки рисков проведения различных видов (</w:t>
      </w:r>
      <w:r w:rsidR="00FF2083" w:rsidRPr="00CD4C14">
        <w:rPr>
          <w:rFonts w:ascii="Times New Roman" w:hAnsi="Times New Roman"/>
          <w:sz w:val="24"/>
          <w:szCs w:val="32"/>
        </w:rPr>
        <w:t xml:space="preserve">проведение ПГПР, </w:t>
      </w:r>
      <w:r w:rsidR="007A06C4" w:rsidRPr="00CD4C14">
        <w:rPr>
          <w:rFonts w:ascii="Times New Roman" w:hAnsi="Times New Roman"/>
          <w:sz w:val="24"/>
          <w:szCs w:val="32"/>
        </w:rPr>
        <w:t>ДО, ПО</w:t>
      </w:r>
      <w:r w:rsidR="00E37F24" w:rsidRPr="00CD4C14">
        <w:rPr>
          <w:rFonts w:ascii="Times New Roman" w:hAnsi="Times New Roman"/>
          <w:sz w:val="24"/>
          <w:szCs w:val="32"/>
        </w:rPr>
        <w:t>) стоматологического лечения</w:t>
      </w:r>
      <w:r w:rsidRPr="00CD4C14">
        <w:rPr>
          <w:rFonts w:ascii="Times New Roman" w:hAnsi="Times New Roman"/>
          <w:sz w:val="24"/>
          <w:szCs w:val="32"/>
        </w:rPr>
        <w:t xml:space="preserve"> [</w:t>
      </w:r>
      <w:r w:rsidR="00BD3C74" w:rsidRPr="00CD4C14">
        <w:rPr>
          <w:rFonts w:ascii="Times New Roman" w:hAnsi="Times New Roman"/>
          <w:sz w:val="24"/>
          <w:szCs w:val="32"/>
        </w:rPr>
        <w:t>3</w:t>
      </w:r>
      <w:r w:rsidRPr="00CD4C14">
        <w:rPr>
          <w:rFonts w:ascii="Times New Roman" w:hAnsi="Times New Roman"/>
          <w:sz w:val="24"/>
          <w:szCs w:val="32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  <w:lang w:val="en-US"/>
        </w:rPr>
        <w:t>GPP</w:t>
      </w:r>
    </w:p>
    <w:p w:rsidR="00AA5050" w:rsidRPr="00CD4C14" w:rsidRDefault="00AA5050" w:rsidP="00AA5050">
      <w:pPr>
        <w:spacing w:before="240"/>
        <w:ind w:left="709" w:hanging="425"/>
        <w:rPr>
          <w:rFonts w:ascii="Times New Roman" w:eastAsia="Times New Roman" w:hAnsi="Times New Roman"/>
          <w:sz w:val="24"/>
          <w:szCs w:val="32"/>
        </w:rPr>
      </w:pPr>
      <w:r w:rsidRPr="00CD4C14">
        <w:rPr>
          <w:rFonts w:ascii="Times New Roman" w:eastAsia="Times New Roman" w:hAnsi="Times New Roman"/>
          <w:sz w:val="24"/>
          <w:szCs w:val="24"/>
        </w:rPr>
        <w:lastRenderedPageBreak/>
        <w:t xml:space="preserve">Рекомендуется изучить </w:t>
      </w:r>
      <w:r w:rsidRPr="00CD4C14">
        <w:rPr>
          <w:rFonts w:ascii="Times New Roman" w:eastAsia="Times New Roman" w:hAnsi="Times New Roman"/>
          <w:i/>
          <w:iCs/>
          <w:sz w:val="24"/>
          <w:szCs w:val="24"/>
        </w:rPr>
        <w:t>лекарственный анамнез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пациента с акцентом на длительность и </w:t>
      </w:r>
      <w:r w:rsidR="001163C6" w:rsidRPr="00CD4C14">
        <w:rPr>
          <w:rFonts w:ascii="Times New Roman" w:eastAsia="Times New Roman" w:hAnsi="Times New Roman"/>
          <w:sz w:val="24"/>
          <w:szCs w:val="24"/>
        </w:rPr>
        <w:t xml:space="preserve">упорядоченность </w:t>
      </w:r>
      <w:r w:rsidRPr="00CD4C14">
        <w:rPr>
          <w:rFonts w:ascii="Times New Roman" w:eastAsia="Times New Roman" w:hAnsi="Times New Roman"/>
          <w:sz w:val="24"/>
          <w:szCs w:val="24"/>
        </w:rPr>
        <w:t>при</w:t>
      </w:r>
      <w:r w:rsidR="001163C6" w:rsidRPr="00CD4C14">
        <w:rPr>
          <w:rFonts w:ascii="Times New Roman" w:eastAsia="Times New Roman" w:hAnsi="Times New Roman"/>
          <w:sz w:val="24"/>
          <w:szCs w:val="24"/>
        </w:rPr>
        <w:t>ё</w:t>
      </w:r>
      <w:r w:rsidRPr="00CD4C14">
        <w:rPr>
          <w:rFonts w:ascii="Times New Roman" w:eastAsia="Times New Roman" w:hAnsi="Times New Roman"/>
          <w:sz w:val="24"/>
          <w:szCs w:val="24"/>
        </w:rPr>
        <w:t>ма пациентом тех или иных лекарственных средств, ранее назначаемых врачами-интернистами</w:t>
      </w:r>
      <w:r w:rsidRPr="00CD4C14">
        <w:rPr>
          <w:rFonts w:ascii="Times New Roman" w:eastAsia="Times New Roman" w:hAnsi="Times New Roman"/>
          <w:sz w:val="24"/>
          <w:szCs w:val="32"/>
        </w:rPr>
        <w:t xml:space="preserve"> по поводу системных заболеваний [</w:t>
      </w:r>
      <w:r w:rsidR="00715586" w:rsidRPr="00CD4C14">
        <w:rPr>
          <w:rFonts w:ascii="Times New Roman" w:eastAsia="Times New Roman" w:hAnsi="Times New Roman"/>
          <w:sz w:val="24"/>
          <w:szCs w:val="32"/>
        </w:rPr>
        <w:t>23</w:t>
      </w:r>
      <w:r w:rsidRPr="00CD4C14">
        <w:rPr>
          <w:rFonts w:ascii="Times New Roman" w:eastAsia="Times New Roman" w:hAnsi="Times New Roman"/>
          <w:sz w:val="24"/>
          <w:szCs w:val="32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  <w:lang w:val="en-US"/>
        </w:rPr>
        <w:t>GPP</w:t>
      </w:r>
    </w:p>
    <w:p w:rsidR="00AA5050" w:rsidRPr="00CD4C14" w:rsidRDefault="00AA5050" w:rsidP="00AA5050">
      <w:pPr>
        <w:spacing w:before="240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32"/>
        </w:rPr>
        <w:t>Рекомендуется у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точнить связь </w:t>
      </w:r>
      <w:r w:rsidR="00A236B4" w:rsidRPr="00CD4C14">
        <w:rPr>
          <w:rFonts w:ascii="Times New Roman" w:eastAsia="Times New Roman" w:hAnsi="Times New Roman"/>
          <w:i/>
          <w:sz w:val="24"/>
          <w:szCs w:val="24"/>
        </w:rPr>
        <w:t>ДЗ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с предшествующим стоматологическим медикаментозным, терапевтическим, ортопедическим, ортодонтическим и т.д. лечением [</w:t>
      </w:r>
      <w:r w:rsidR="00D71C92" w:rsidRPr="00CD4C14">
        <w:rPr>
          <w:rFonts w:ascii="Times New Roman" w:eastAsia="Times New Roman" w:hAnsi="Times New Roman"/>
          <w:sz w:val="24"/>
          <w:szCs w:val="24"/>
        </w:rPr>
        <w:t>1, 2, 4</w:t>
      </w:r>
      <w:r w:rsidRPr="00CD4C14">
        <w:rPr>
          <w:rFonts w:ascii="Times New Roman" w:eastAsia="Times New Roman" w:hAnsi="Times New Roman"/>
          <w:sz w:val="24"/>
          <w:szCs w:val="24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  <w:lang w:val="en-US"/>
        </w:rPr>
        <w:t>GPP</w:t>
      </w:r>
    </w:p>
    <w:p w:rsidR="00AA5050" w:rsidRPr="00CD4C14" w:rsidRDefault="00AA5050" w:rsidP="00AA5050">
      <w:pPr>
        <w:spacing w:before="240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Рекомендуется выяснить наличие у пациента </w:t>
      </w:r>
      <w:r w:rsidRPr="00CD4C14">
        <w:rPr>
          <w:rFonts w:ascii="Times New Roman" w:eastAsia="Times New Roman" w:hAnsi="Times New Roman"/>
          <w:i/>
          <w:iCs/>
          <w:sz w:val="24"/>
          <w:szCs w:val="24"/>
        </w:rPr>
        <w:t>непереносимости / аллергических реакций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на отдельные лекарственные препараты (материалы), используемые для лечения системной или стоматологической патологии </w:t>
      </w:r>
      <w:r w:rsidR="00182870"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r w:rsidR="00182870" w:rsidRPr="00CD4C14">
        <w:rPr>
          <w:rFonts w:ascii="Times New Roman" w:eastAsia="Times New Roman" w:hAnsi="Times New Roman"/>
          <w:i/>
          <w:iCs/>
          <w:sz w:val="24"/>
          <w:szCs w:val="24"/>
        </w:rPr>
        <w:t>(Приложение Г3)</w:t>
      </w:r>
      <w:r w:rsidR="00182870"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C14">
        <w:rPr>
          <w:rFonts w:ascii="Times New Roman" w:eastAsia="Times New Roman" w:hAnsi="Times New Roman"/>
          <w:sz w:val="24"/>
          <w:szCs w:val="40"/>
        </w:rPr>
        <w:t>[</w:t>
      </w:r>
      <w:r w:rsidR="00F023B0" w:rsidRPr="00CD4C14">
        <w:rPr>
          <w:rFonts w:ascii="Times New Roman" w:eastAsia="Times New Roman" w:hAnsi="Times New Roman"/>
          <w:sz w:val="24"/>
          <w:szCs w:val="40"/>
        </w:rPr>
        <w:t>4, 23</w:t>
      </w:r>
      <w:r w:rsidRPr="00CD4C14">
        <w:rPr>
          <w:rFonts w:ascii="Times New Roman" w:eastAsia="Times New Roman" w:hAnsi="Times New Roman"/>
          <w:sz w:val="24"/>
          <w:szCs w:val="40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  <w:lang w:val="en-US"/>
        </w:rPr>
        <w:t>GPP</w:t>
      </w:r>
    </w:p>
    <w:p w:rsidR="00AA5050" w:rsidRPr="00CD4C14" w:rsidRDefault="00AA5050" w:rsidP="00AA5050">
      <w:pPr>
        <w:spacing w:before="240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32"/>
        </w:rPr>
        <w:t xml:space="preserve">Рекомендуется всесторонне 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проанализировать используемые пациентом средства индивидуальной </w:t>
      </w:r>
      <w:r w:rsidRPr="00CD4C14">
        <w:rPr>
          <w:rFonts w:ascii="Times New Roman" w:eastAsia="Times New Roman" w:hAnsi="Times New Roman"/>
          <w:i/>
          <w:iCs/>
          <w:sz w:val="24"/>
          <w:szCs w:val="24"/>
        </w:rPr>
        <w:t>гигиены полости рта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с акцентом на содержание в них </w:t>
      </w:r>
      <w:r w:rsidR="007A31CE" w:rsidRPr="00CD4C14">
        <w:rPr>
          <w:rFonts w:ascii="Times New Roman" w:eastAsia="Times New Roman" w:hAnsi="Times New Roman"/>
          <w:sz w:val="24"/>
          <w:szCs w:val="24"/>
        </w:rPr>
        <w:t>красящих компонентов,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выяснить тип и жесткость используемых зубных щеток [</w:t>
      </w:r>
      <w:r w:rsidR="00EF3F03" w:rsidRPr="00CD4C14">
        <w:rPr>
          <w:rFonts w:ascii="Times New Roman" w:eastAsia="Times New Roman" w:hAnsi="Times New Roman"/>
          <w:sz w:val="24"/>
          <w:szCs w:val="24"/>
        </w:rPr>
        <w:t>10</w:t>
      </w:r>
      <w:r w:rsidR="00133F70" w:rsidRPr="00CD4C14">
        <w:rPr>
          <w:rFonts w:ascii="Times New Roman" w:eastAsia="Times New Roman" w:hAnsi="Times New Roman"/>
          <w:sz w:val="24"/>
          <w:szCs w:val="24"/>
        </w:rPr>
        <w:t>,</w:t>
      </w:r>
      <w:r w:rsidR="00EF3F03" w:rsidRPr="00CD4C14">
        <w:rPr>
          <w:rFonts w:ascii="Times New Roman" w:eastAsia="Times New Roman" w:hAnsi="Times New Roman"/>
          <w:sz w:val="24"/>
          <w:szCs w:val="24"/>
        </w:rPr>
        <w:t>15</w:t>
      </w:r>
      <w:r w:rsidR="00133F70" w:rsidRPr="00CD4C14">
        <w:rPr>
          <w:rFonts w:ascii="Times New Roman" w:eastAsia="Times New Roman" w:hAnsi="Times New Roman"/>
          <w:sz w:val="24"/>
          <w:szCs w:val="24"/>
        </w:rPr>
        <w:t>,</w:t>
      </w:r>
      <w:r w:rsidR="00EF3F03" w:rsidRPr="00CD4C14">
        <w:rPr>
          <w:rFonts w:ascii="Times New Roman" w:eastAsia="Times New Roman" w:hAnsi="Times New Roman"/>
          <w:sz w:val="24"/>
          <w:szCs w:val="24"/>
        </w:rPr>
        <w:t>22</w:t>
      </w:r>
      <w:r w:rsidRPr="00CD4C14">
        <w:rPr>
          <w:rFonts w:ascii="Times New Roman" w:eastAsia="Times New Roman" w:hAnsi="Times New Roman"/>
          <w:sz w:val="24"/>
          <w:szCs w:val="24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  <w:lang w:val="en-US"/>
        </w:rPr>
        <w:t>GPP</w:t>
      </w:r>
    </w:p>
    <w:p w:rsidR="00AA5050" w:rsidRPr="00CD4C14" w:rsidRDefault="00AA5050" w:rsidP="00AA5050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32"/>
        </w:rPr>
        <w:t xml:space="preserve">Рекомендуется проанализировать степень сохранности стоматологического здоровья и </w:t>
      </w:r>
      <w:r w:rsidRPr="00CD4C14">
        <w:rPr>
          <w:rFonts w:ascii="Times New Roman" w:hAnsi="Times New Roman"/>
          <w:i/>
          <w:iCs/>
          <w:sz w:val="24"/>
          <w:szCs w:val="32"/>
        </w:rPr>
        <w:t>стоматологических составляющих качества жизни</w:t>
      </w:r>
      <w:r w:rsidRPr="00CD4C14">
        <w:rPr>
          <w:rFonts w:ascii="Times New Roman" w:hAnsi="Times New Roman"/>
          <w:sz w:val="24"/>
          <w:szCs w:val="32"/>
        </w:rPr>
        <w:t xml:space="preserve">, исходя из результатов самооценки пациентом уровня КЖ по индексу «Профиль влияния стоматологического здоровья» </w:t>
      </w:r>
      <w:r w:rsidRPr="00CD4C14">
        <w:rPr>
          <w:rFonts w:ascii="Times New Roman" w:hAnsi="Times New Roman"/>
          <w:sz w:val="24"/>
          <w:szCs w:val="32"/>
          <w:lang w:val="en-US"/>
        </w:rPr>
        <w:t>OHIP</w:t>
      </w:r>
      <w:r w:rsidRPr="00CD4C14">
        <w:rPr>
          <w:rFonts w:ascii="Times New Roman" w:hAnsi="Times New Roman"/>
          <w:sz w:val="24"/>
          <w:szCs w:val="32"/>
        </w:rPr>
        <w:t>-49-</w:t>
      </w:r>
      <w:r w:rsidRPr="00CD4C14">
        <w:rPr>
          <w:rFonts w:ascii="Times New Roman" w:hAnsi="Times New Roman"/>
          <w:sz w:val="24"/>
          <w:szCs w:val="32"/>
          <w:lang w:val="en-US"/>
        </w:rPr>
        <w:t>RU</w:t>
      </w:r>
      <w:r w:rsidRPr="00CD4C14">
        <w:rPr>
          <w:rFonts w:ascii="Times New Roman" w:hAnsi="Times New Roman"/>
          <w:sz w:val="24"/>
          <w:szCs w:val="32"/>
        </w:rPr>
        <w:t xml:space="preserve"> (</w:t>
      </w:r>
      <w:r w:rsidRPr="00CD4C14">
        <w:rPr>
          <w:rFonts w:ascii="Times New Roman" w:hAnsi="Times New Roman"/>
          <w:i/>
          <w:iCs/>
          <w:sz w:val="24"/>
          <w:szCs w:val="32"/>
        </w:rPr>
        <w:t>Приложение Г1</w:t>
      </w:r>
      <w:r w:rsidRPr="00CD4C14">
        <w:rPr>
          <w:rFonts w:ascii="Times New Roman" w:hAnsi="Times New Roman"/>
          <w:sz w:val="24"/>
          <w:szCs w:val="32"/>
        </w:rPr>
        <w:t>) [</w:t>
      </w:r>
      <w:r w:rsidR="00787C9D" w:rsidRPr="00CD4C14">
        <w:rPr>
          <w:rFonts w:ascii="Times New Roman" w:hAnsi="Times New Roman"/>
          <w:sz w:val="24"/>
          <w:szCs w:val="32"/>
        </w:rPr>
        <w:t>8,9,10</w:t>
      </w:r>
      <w:r w:rsidRPr="00CD4C14">
        <w:rPr>
          <w:rFonts w:ascii="Times New Roman" w:hAnsi="Times New Roman"/>
          <w:sz w:val="24"/>
          <w:szCs w:val="32"/>
        </w:rPr>
        <w:t>].</w:t>
      </w:r>
    </w:p>
    <w:p w:rsidR="00AA5050" w:rsidRPr="00CD4C14" w:rsidRDefault="00AA5050" w:rsidP="00AA5050">
      <w:pPr>
        <w:ind w:left="709" w:firstLine="0"/>
        <w:contextualSpacing/>
        <w:rPr>
          <w:rFonts w:ascii="Times New Roman" w:hAnsi="Times New Roman"/>
          <w:b/>
          <w:sz w:val="24"/>
          <w:szCs w:val="32"/>
        </w:rPr>
      </w:pPr>
      <w:r w:rsidRPr="00CD4C14">
        <w:rPr>
          <w:rFonts w:ascii="Times New Roman" w:hAnsi="Times New Roman"/>
          <w:b/>
          <w:sz w:val="24"/>
          <w:szCs w:val="32"/>
        </w:rPr>
        <w:t xml:space="preserve">Уровень убедительности рекомендаций </w:t>
      </w:r>
      <w:r w:rsidRPr="00CD4C14">
        <w:rPr>
          <w:rFonts w:ascii="Times New Roman" w:hAnsi="Times New Roman"/>
          <w:b/>
          <w:sz w:val="24"/>
          <w:szCs w:val="32"/>
          <w:lang w:val="en-US"/>
        </w:rPr>
        <w:t>B</w:t>
      </w:r>
      <w:r w:rsidRPr="00CD4C14">
        <w:rPr>
          <w:rFonts w:ascii="Times New Roman" w:hAnsi="Times New Roman"/>
          <w:b/>
          <w:sz w:val="24"/>
          <w:szCs w:val="32"/>
        </w:rPr>
        <w:t xml:space="preserve"> (уровень достоверности доказательств – 2)</w:t>
      </w:r>
    </w:p>
    <w:p w:rsidR="00825E33" w:rsidRPr="00CD4C14" w:rsidRDefault="00825E33" w:rsidP="00825E33">
      <w:pPr>
        <w:rPr>
          <w:rFonts w:ascii="Times New Roman" w:hAnsi="Times New Roman"/>
          <w:b/>
          <w:sz w:val="24"/>
          <w:szCs w:val="24"/>
          <w:u w:val="single"/>
        </w:rPr>
      </w:pPr>
      <w:bookmarkStart w:id="22" w:name="_Toc12520693"/>
    </w:p>
    <w:p w:rsidR="00825E33" w:rsidRPr="00CD4C14" w:rsidRDefault="00825E33" w:rsidP="00825E33">
      <w:pPr>
        <w:rPr>
          <w:rFonts w:ascii="Times New Roman" w:hAnsi="Times New Roman"/>
          <w:b/>
          <w:sz w:val="24"/>
          <w:szCs w:val="24"/>
          <w:u w:val="single"/>
        </w:rPr>
      </w:pPr>
      <w:r w:rsidRPr="00CD4C14">
        <w:rPr>
          <w:rFonts w:ascii="Times New Roman" w:hAnsi="Times New Roman"/>
          <w:b/>
          <w:sz w:val="24"/>
          <w:szCs w:val="24"/>
          <w:u w:val="single"/>
        </w:rPr>
        <w:t>2. Физикальное обследование</w:t>
      </w:r>
      <w:bookmarkEnd w:id="22"/>
    </w:p>
    <w:p w:rsidR="00825E33" w:rsidRPr="00CD4C14" w:rsidRDefault="00825E33" w:rsidP="00825E33">
      <w:pPr>
        <w:rPr>
          <w:rFonts w:ascii="Times New Roman" w:hAnsi="Times New Roman"/>
          <w:bCs/>
          <w:sz w:val="24"/>
          <w:szCs w:val="24"/>
        </w:rPr>
      </w:pPr>
      <w:r w:rsidRPr="00CD4C14">
        <w:rPr>
          <w:rFonts w:ascii="Times New Roman" w:hAnsi="Times New Roman"/>
          <w:bCs/>
          <w:sz w:val="24"/>
          <w:szCs w:val="24"/>
        </w:rPr>
        <w:t xml:space="preserve">Рекомендуется проводить оценку состояния челюстно-лицевой области (ЧЛО) и собственно ПР в соответствии с </w:t>
      </w:r>
      <w:r w:rsidRPr="00CD4C14">
        <w:rPr>
          <w:rFonts w:ascii="Times New Roman" w:hAnsi="Times New Roman"/>
          <w:bCs/>
          <w:i/>
          <w:iCs/>
          <w:sz w:val="24"/>
          <w:szCs w:val="24"/>
        </w:rPr>
        <w:t>рекомендациями ВОЗ</w:t>
      </w:r>
      <w:r w:rsidRPr="00CD4C14">
        <w:rPr>
          <w:rFonts w:ascii="Times New Roman" w:hAnsi="Times New Roman"/>
          <w:bCs/>
          <w:sz w:val="24"/>
          <w:szCs w:val="24"/>
        </w:rPr>
        <w:t xml:space="preserve"> [</w:t>
      </w:r>
      <w:r w:rsidR="00EA1692" w:rsidRPr="00CD4C14">
        <w:rPr>
          <w:rFonts w:ascii="Times New Roman" w:hAnsi="Times New Roman"/>
          <w:bCs/>
          <w:sz w:val="24"/>
          <w:szCs w:val="24"/>
        </w:rPr>
        <w:t>23</w:t>
      </w:r>
      <w:r w:rsidRPr="00CD4C14">
        <w:rPr>
          <w:rFonts w:ascii="Times New Roman" w:hAnsi="Times New Roman"/>
          <w:bCs/>
          <w:sz w:val="24"/>
          <w:szCs w:val="24"/>
        </w:rPr>
        <w:t xml:space="preserve">]. </w:t>
      </w:r>
    </w:p>
    <w:p w:rsidR="00825E33" w:rsidRPr="00CD4C14" w:rsidRDefault="00825E33" w:rsidP="00825E33">
      <w:pPr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  <w:lang w:val="en-US"/>
        </w:rPr>
        <w:t>GPP</w:t>
      </w:r>
    </w:p>
    <w:p w:rsidR="00825E33" w:rsidRPr="00CD4C14" w:rsidRDefault="00825E33" w:rsidP="00825E33">
      <w:pPr>
        <w:rPr>
          <w:rFonts w:ascii="Times New Roman" w:hAnsi="Times New Roman"/>
          <w:bCs/>
          <w:sz w:val="24"/>
          <w:szCs w:val="24"/>
        </w:rPr>
      </w:pPr>
      <w:r w:rsidRPr="00CD4C14">
        <w:rPr>
          <w:rFonts w:ascii="Times New Roman" w:hAnsi="Times New Roman"/>
          <w:bCs/>
          <w:sz w:val="24"/>
          <w:szCs w:val="24"/>
        </w:rPr>
        <w:t xml:space="preserve">Рекомендуется при </w:t>
      </w:r>
      <w:r w:rsidRPr="00CD4C14">
        <w:rPr>
          <w:rFonts w:ascii="Times New Roman" w:hAnsi="Times New Roman"/>
          <w:bCs/>
          <w:i/>
          <w:iCs/>
          <w:sz w:val="24"/>
          <w:szCs w:val="24"/>
        </w:rPr>
        <w:t>осмотре ПР</w:t>
      </w:r>
      <w:r w:rsidRPr="00CD4C14">
        <w:rPr>
          <w:rFonts w:ascii="Times New Roman" w:hAnsi="Times New Roman"/>
          <w:bCs/>
          <w:sz w:val="24"/>
          <w:szCs w:val="24"/>
        </w:rPr>
        <w:t xml:space="preserve"> особое внимание уделить оценке цвета, увлажненности, рельефа </w:t>
      </w:r>
      <w:r w:rsidR="005C6104" w:rsidRPr="00CD4C14">
        <w:rPr>
          <w:rFonts w:ascii="Times New Roman" w:hAnsi="Times New Roman"/>
          <w:bCs/>
          <w:sz w:val="24"/>
          <w:szCs w:val="24"/>
        </w:rPr>
        <w:t>слизистой оболочки ПР</w:t>
      </w:r>
      <w:r w:rsidRPr="00CD4C14">
        <w:rPr>
          <w:rFonts w:ascii="Times New Roman" w:hAnsi="Times New Roman"/>
          <w:bCs/>
          <w:sz w:val="24"/>
          <w:szCs w:val="24"/>
        </w:rPr>
        <w:t>, наличию и детальному анализу имеющихся патологических элементов поражения [</w:t>
      </w:r>
      <w:r w:rsidR="00BC0BFF" w:rsidRPr="00CD4C14">
        <w:rPr>
          <w:rFonts w:ascii="Times New Roman" w:hAnsi="Times New Roman"/>
          <w:bCs/>
          <w:sz w:val="24"/>
          <w:szCs w:val="24"/>
        </w:rPr>
        <w:t>11, 19</w:t>
      </w:r>
      <w:r w:rsidRPr="00CD4C14">
        <w:rPr>
          <w:rFonts w:ascii="Times New Roman" w:hAnsi="Times New Roman"/>
          <w:bCs/>
          <w:sz w:val="24"/>
          <w:szCs w:val="24"/>
        </w:rPr>
        <w:t>].</w:t>
      </w:r>
    </w:p>
    <w:p w:rsidR="00895E4D" w:rsidRPr="00CD4C14" w:rsidRDefault="00825E33" w:rsidP="00895E4D">
      <w:pPr>
        <w:rPr>
          <w:rFonts w:ascii="Times New Roman" w:hAnsi="Times New Roman"/>
          <w:b/>
          <w:sz w:val="24"/>
          <w:szCs w:val="24"/>
          <w:lang w:val="en-US"/>
        </w:rPr>
      </w:pPr>
      <w:r w:rsidRPr="00CD4C14">
        <w:rPr>
          <w:rFonts w:ascii="Times New Roman" w:hAnsi="Times New Roman"/>
          <w:b/>
          <w:sz w:val="24"/>
          <w:szCs w:val="24"/>
          <w:lang w:val="en-US"/>
        </w:rPr>
        <w:t>GPP</w:t>
      </w:r>
    </w:p>
    <w:p w:rsidR="00895E4D" w:rsidRPr="00CD4C14" w:rsidRDefault="00895E4D" w:rsidP="00895E4D">
      <w:pPr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 xml:space="preserve"> Уровень убедительности рекомендаций </w:t>
      </w:r>
      <w:r w:rsidRPr="00CD4C14">
        <w:rPr>
          <w:rFonts w:ascii="Times New Roman" w:hAnsi="Times New Roman"/>
          <w:b/>
          <w:sz w:val="24"/>
          <w:szCs w:val="24"/>
          <w:lang w:val="en-US"/>
        </w:rPr>
        <w:t>B</w:t>
      </w:r>
      <w:r w:rsidRPr="00CD4C14">
        <w:rPr>
          <w:rFonts w:ascii="Times New Roman" w:hAnsi="Times New Roman"/>
          <w:b/>
          <w:sz w:val="24"/>
          <w:szCs w:val="24"/>
        </w:rPr>
        <w:t xml:space="preserve"> (уровень достоверности доказательств – 3)</w:t>
      </w:r>
    </w:p>
    <w:p w:rsidR="00825E33" w:rsidRPr="00CD4C14" w:rsidRDefault="00825E33" w:rsidP="00825E33">
      <w:pPr>
        <w:rPr>
          <w:rFonts w:ascii="Times New Roman" w:hAnsi="Times New Roman"/>
          <w:b/>
          <w:sz w:val="24"/>
          <w:szCs w:val="24"/>
        </w:rPr>
      </w:pPr>
    </w:p>
    <w:p w:rsidR="00825E33" w:rsidRPr="00CD4C14" w:rsidRDefault="00825E33" w:rsidP="00825E33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при наличии у пациента болевого симптома оценить степень его выраженности по визуально-аналоговой шкале (</w:t>
      </w:r>
      <w:r w:rsidRPr="00CD4C14">
        <w:rPr>
          <w:rFonts w:ascii="Times New Roman" w:hAnsi="Times New Roman"/>
          <w:i/>
          <w:iCs/>
          <w:sz w:val="24"/>
          <w:szCs w:val="24"/>
        </w:rPr>
        <w:t>Приложение Г2</w:t>
      </w:r>
      <w:r w:rsidRPr="00CD4C14">
        <w:rPr>
          <w:rFonts w:ascii="Times New Roman" w:hAnsi="Times New Roman"/>
          <w:sz w:val="24"/>
          <w:szCs w:val="24"/>
        </w:rPr>
        <w:t>) [</w:t>
      </w:r>
      <w:r w:rsidR="00BC0BFF" w:rsidRPr="00CD4C14">
        <w:rPr>
          <w:rFonts w:ascii="Times New Roman" w:hAnsi="Times New Roman"/>
          <w:sz w:val="24"/>
          <w:szCs w:val="24"/>
        </w:rPr>
        <w:t>14, 18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825E33" w:rsidRPr="00CD4C14" w:rsidRDefault="00825E33" w:rsidP="00825E33">
      <w:pPr>
        <w:rPr>
          <w:rFonts w:ascii="Times New Roman" w:hAnsi="Times New Roman"/>
          <w:bCs/>
          <w:i/>
          <w:iCs/>
          <w:sz w:val="24"/>
          <w:szCs w:val="24"/>
        </w:rPr>
      </w:pPr>
      <w:r w:rsidRPr="00CD4C14">
        <w:rPr>
          <w:rFonts w:ascii="Times New Roman" w:hAnsi="Times New Roman"/>
          <w:bCs/>
          <w:i/>
          <w:iCs/>
          <w:sz w:val="24"/>
          <w:szCs w:val="24"/>
        </w:rPr>
        <w:t xml:space="preserve">Объективные клинические проявления </w:t>
      </w:r>
      <w:r w:rsidR="00ED380A" w:rsidRPr="00CD4C14">
        <w:rPr>
          <w:rFonts w:ascii="Times New Roman" w:hAnsi="Times New Roman"/>
          <w:bCs/>
          <w:i/>
          <w:iCs/>
          <w:sz w:val="24"/>
          <w:szCs w:val="24"/>
        </w:rPr>
        <w:t>изменения цвета зубов после прорезывания</w:t>
      </w:r>
      <w:r w:rsidRPr="00CD4C14">
        <w:rPr>
          <w:rFonts w:ascii="Times New Roman" w:hAnsi="Times New Roman"/>
          <w:bCs/>
          <w:i/>
          <w:iCs/>
          <w:sz w:val="24"/>
          <w:szCs w:val="24"/>
        </w:rPr>
        <w:t xml:space="preserve">, выявляемые при физикальном обследовании, описаны в разделе «Клиническая картина </w:t>
      </w:r>
      <w:r w:rsidR="00ED380A" w:rsidRPr="00CD4C14">
        <w:rPr>
          <w:rFonts w:ascii="Times New Roman" w:hAnsi="Times New Roman"/>
          <w:bCs/>
          <w:i/>
          <w:iCs/>
          <w:sz w:val="24"/>
          <w:szCs w:val="24"/>
        </w:rPr>
        <w:t>ИЦЗ</w:t>
      </w:r>
      <w:r w:rsidRPr="00CD4C14">
        <w:rPr>
          <w:rFonts w:ascii="Times New Roman" w:hAnsi="Times New Roman"/>
          <w:bCs/>
          <w:i/>
          <w:iCs/>
          <w:sz w:val="24"/>
          <w:szCs w:val="24"/>
        </w:rPr>
        <w:t>».</w:t>
      </w:r>
    </w:p>
    <w:p w:rsidR="00067860" w:rsidRPr="00CD4C14" w:rsidRDefault="00067860" w:rsidP="00067860">
      <w:pPr>
        <w:pStyle w:val="a5"/>
        <w:ind w:left="708" w:firstLine="0"/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  <w:u w:val="single"/>
        </w:rPr>
        <w:t>3. Лабораторные диагностические исследования</w:t>
      </w:r>
    </w:p>
    <w:p w:rsidR="000224B3" w:rsidRPr="00CD4C14" w:rsidRDefault="00E0432F" w:rsidP="00012F4D">
      <w:pPr>
        <w:pStyle w:val="a5"/>
        <w:numPr>
          <w:ilvl w:val="0"/>
          <w:numId w:val="22"/>
        </w:numPr>
        <w:ind w:left="708"/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С целью проведения диагностики </w:t>
      </w:r>
      <w:r w:rsidRPr="00CD4C14">
        <w:rPr>
          <w:rFonts w:ascii="Times New Roman" w:hAnsi="Times New Roman"/>
          <w:sz w:val="24"/>
          <w:szCs w:val="24"/>
          <w:lang w:val="ru-RU"/>
        </w:rPr>
        <w:t xml:space="preserve">ИЦЗ </w:t>
      </w:r>
      <w:r w:rsidRPr="00CD4C14">
        <w:rPr>
          <w:rFonts w:ascii="Times New Roman" w:hAnsi="Times New Roman"/>
          <w:sz w:val="24"/>
          <w:szCs w:val="24"/>
        </w:rPr>
        <w:t xml:space="preserve">рекомендуется проводить </w:t>
      </w:r>
      <w:r w:rsidRPr="00CD4C14">
        <w:rPr>
          <w:rFonts w:ascii="Times New Roman" w:hAnsi="Times New Roman"/>
          <w:i/>
          <w:sz w:val="24"/>
          <w:szCs w:val="24"/>
        </w:rPr>
        <w:t>витальное окрашивание</w:t>
      </w:r>
      <w:r w:rsidRPr="00CD4C14">
        <w:rPr>
          <w:rFonts w:ascii="Times New Roman" w:hAnsi="Times New Roman"/>
          <w:sz w:val="24"/>
          <w:szCs w:val="24"/>
        </w:rPr>
        <w:t xml:space="preserve"> твердых тканей зубов в области дефекта. </w:t>
      </w:r>
      <w:r w:rsidRPr="00CD4C14">
        <w:rPr>
          <w:rFonts w:ascii="Times New Roman" w:hAnsi="Times New Roman"/>
          <w:sz w:val="24"/>
          <w:szCs w:val="24"/>
          <w:lang w:val="ru-RU"/>
        </w:rPr>
        <w:t>Ц</w:t>
      </w:r>
      <w:r w:rsidRPr="00CD4C14">
        <w:rPr>
          <w:rFonts w:ascii="Times New Roman" w:hAnsi="Times New Roman"/>
          <w:sz w:val="24"/>
          <w:szCs w:val="24"/>
        </w:rPr>
        <w:t xml:space="preserve">елесообразно применять </w:t>
      </w:r>
      <w:r w:rsidRPr="00CD4C14">
        <w:rPr>
          <w:rFonts w:ascii="Times New Roman" w:hAnsi="Times New Roman"/>
          <w:bCs/>
          <w:i/>
          <w:sz w:val="24"/>
          <w:szCs w:val="24"/>
          <w:lang w:val="ru-RU"/>
        </w:rPr>
        <w:t xml:space="preserve">раствор Люголя: </w:t>
      </w:r>
      <w:r w:rsidRPr="00CD4C14">
        <w:rPr>
          <w:rFonts w:ascii="Times New Roman" w:hAnsi="Times New Roman"/>
          <w:sz w:val="24"/>
          <w:szCs w:val="24"/>
          <w:lang w:val="ru-RU"/>
        </w:rPr>
        <w:t>Kalii jodati pulv - 2,0; Jodi crist - 1,0; Aquae dest. ad — 40,0.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C14">
        <w:rPr>
          <w:rFonts w:ascii="Times New Roman" w:hAnsi="Times New Roman"/>
          <w:sz w:val="24"/>
          <w:szCs w:val="24"/>
          <w:lang w:val="ru-RU"/>
        </w:rPr>
        <w:t>Йод в растворе иодида калия окрашивает полисахариды налета и бляшки в желтовато-розовые тона в результате образования комплексных соединений. Применяют раствор Люголя в виде зубодесневых аппликаций с помощью небольших ватных тампонов на вестибулярную поверхность зубов.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 xml:space="preserve"> Также рекомендуется применять р</w:t>
      </w:r>
      <w:r w:rsidRPr="00CD4C14">
        <w:rPr>
          <w:rFonts w:ascii="Times New Roman" w:hAnsi="Times New Roman"/>
          <w:sz w:val="24"/>
          <w:szCs w:val="24"/>
          <w:lang w:val="ru-RU"/>
        </w:rPr>
        <w:t>аствор основного фуксина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>.</w:t>
      </w:r>
      <w:r w:rsidRPr="00CD4C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>З</w:t>
      </w:r>
      <w:r w:rsidRPr="00CD4C14">
        <w:rPr>
          <w:rFonts w:ascii="Times New Roman" w:hAnsi="Times New Roman"/>
          <w:sz w:val="24"/>
          <w:szCs w:val="24"/>
          <w:lang w:val="ru-RU"/>
        </w:rPr>
        <w:t>убной нал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>ё</w:t>
      </w:r>
      <w:r w:rsidRPr="00CD4C14">
        <w:rPr>
          <w:rFonts w:ascii="Times New Roman" w:hAnsi="Times New Roman"/>
          <w:sz w:val="24"/>
          <w:szCs w:val="24"/>
          <w:lang w:val="ru-RU"/>
        </w:rPr>
        <w:t>т окрашивается пут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>ё</w:t>
      </w:r>
      <w:r w:rsidRPr="00CD4C14">
        <w:rPr>
          <w:rFonts w:ascii="Times New Roman" w:hAnsi="Times New Roman"/>
          <w:sz w:val="24"/>
          <w:szCs w:val="24"/>
          <w:lang w:val="ru-RU"/>
        </w:rPr>
        <w:t>м энергичного полоскания полости рта в течение 30 секунд, после чего избыток красителя удаляется полосканием обычной водой. Нал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>ё</w:t>
      </w:r>
      <w:r w:rsidRPr="00CD4C14">
        <w:rPr>
          <w:rFonts w:ascii="Times New Roman" w:hAnsi="Times New Roman"/>
          <w:sz w:val="24"/>
          <w:szCs w:val="24"/>
          <w:lang w:val="ru-RU"/>
        </w:rPr>
        <w:t>т при этом окрашивается в грязно-красный цвет. Эритрозин можно использовать в виде таблетки, которая энергично перемещается во рту 30 секунд, или в виде полоскания полости рта раствором. Нал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>ё</w:t>
      </w:r>
      <w:r w:rsidRPr="00CD4C14">
        <w:rPr>
          <w:rFonts w:ascii="Times New Roman" w:hAnsi="Times New Roman"/>
          <w:sz w:val="24"/>
          <w:szCs w:val="24"/>
          <w:lang w:val="ru-RU"/>
        </w:rPr>
        <w:t>т окрашивается в интенсивно-красный цвет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C14">
        <w:rPr>
          <w:rFonts w:ascii="Times New Roman" w:hAnsi="Times New Roman"/>
          <w:sz w:val="24"/>
          <w:szCs w:val="24"/>
        </w:rPr>
        <w:t xml:space="preserve">[1; 3; </w:t>
      </w:r>
      <w:r w:rsidR="00567450" w:rsidRPr="00CD4C14">
        <w:rPr>
          <w:rFonts w:ascii="Times New Roman" w:hAnsi="Times New Roman"/>
          <w:sz w:val="24"/>
          <w:szCs w:val="24"/>
          <w:lang w:val="ru-RU"/>
        </w:rPr>
        <w:t>6</w:t>
      </w:r>
      <w:r w:rsidRPr="00CD4C14">
        <w:rPr>
          <w:rFonts w:ascii="Times New Roman" w:hAnsi="Times New Roman"/>
          <w:sz w:val="24"/>
          <w:szCs w:val="24"/>
        </w:rPr>
        <w:t>].</w:t>
      </w:r>
      <w:r w:rsidRPr="00CD4C14">
        <w:rPr>
          <w:rFonts w:ascii="Times New Roman" w:hAnsi="Times New Roman"/>
          <w:i/>
          <w:sz w:val="24"/>
          <w:szCs w:val="24"/>
        </w:rPr>
        <w:t xml:space="preserve"> </w:t>
      </w:r>
    </w:p>
    <w:p w:rsidR="000224B3" w:rsidRPr="00CD4C14" w:rsidRDefault="000224B3" w:rsidP="00012F4D">
      <w:pPr>
        <w:pStyle w:val="a5"/>
        <w:numPr>
          <w:ilvl w:val="0"/>
          <w:numId w:val="22"/>
        </w:numPr>
        <w:ind w:left="708"/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Для дифференцировки кариозного и некариозного поражений рекомендуется применять метод высушивания, который дает возможность определить матовые очаги деминерализации. При </w:t>
      </w:r>
      <w:r w:rsidRPr="00CD4C14">
        <w:rPr>
          <w:rFonts w:ascii="Times New Roman" w:hAnsi="Times New Roman"/>
          <w:sz w:val="24"/>
          <w:szCs w:val="24"/>
          <w:lang w:val="ru-RU"/>
        </w:rPr>
        <w:t>ИЦЗ</w:t>
      </w:r>
      <w:r w:rsidRPr="00CD4C14">
        <w:rPr>
          <w:rFonts w:ascii="Times New Roman" w:hAnsi="Times New Roman"/>
          <w:sz w:val="24"/>
          <w:szCs w:val="24"/>
        </w:rPr>
        <w:t xml:space="preserve"> стенки всегда сохраняют блеск [1; 3; </w:t>
      </w:r>
      <w:r w:rsidRPr="00CD4C14">
        <w:rPr>
          <w:rFonts w:ascii="Times New Roman" w:hAnsi="Times New Roman"/>
          <w:sz w:val="24"/>
          <w:szCs w:val="24"/>
          <w:lang w:val="ru-RU"/>
        </w:rPr>
        <w:t>6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E0432F" w:rsidRPr="00CD4C14" w:rsidRDefault="00E0432F" w:rsidP="000224B3">
      <w:pPr>
        <w:pStyle w:val="a5"/>
        <w:ind w:left="708" w:firstLine="0"/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>Уровень убедительности рекомендации (УУР) – B, уровень достоверности доказательств (УУД) – 3</w:t>
      </w:r>
    </w:p>
    <w:p w:rsidR="00E0432F" w:rsidRPr="00CD4C14" w:rsidRDefault="00E0432F" w:rsidP="00825E33">
      <w:pPr>
        <w:rPr>
          <w:rFonts w:ascii="Times New Roman" w:hAnsi="Times New Roman"/>
          <w:bCs/>
          <w:sz w:val="24"/>
          <w:szCs w:val="24"/>
        </w:rPr>
      </w:pPr>
    </w:p>
    <w:p w:rsidR="00444D13" w:rsidRPr="00CD4C14" w:rsidRDefault="00444D13" w:rsidP="00444D13">
      <w:pPr>
        <w:rPr>
          <w:rFonts w:ascii="Times New Roman" w:hAnsi="Times New Roman"/>
          <w:b/>
          <w:sz w:val="24"/>
          <w:szCs w:val="24"/>
          <w:u w:val="single"/>
        </w:rPr>
      </w:pPr>
      <w:bookmarkStart w:id="23" w:name="_Toc12520695"/>
      <w:r w:rsidRPr="00CD4C14">
        <w:rPr>
          <w:rFonts w:ascii="Times New Roman" w:hAnsi="Times New Roman"/>
          <w:b/>
          <w:sz w:val="24"/>
          <w:szCs w:val="24"/>
          <w:u w:val="single"/>
        </w:rPr>
        <w:t>Инструментальная диагностика</w:t>
      </w:r>
      <w:bookmarkEnd w:id="23"/>
    </w:p>
    <w:p w:rsidR="004101B0" w:rsidRPr="00CD4C14" w:rsidRDefault="004101B0" w:rsidP="00065EB9">
      <w:pPr>
        <w:rPr>
          <w:rFonts w:ascii="Times New Roman" w:hAnsi="Times New Roman"/>
          <w:sz w:val="24"/>
          <w:szCs w:val="24"/>
        </w:rPr>
      </w:pPr>
    </w:p>
    <w:p w:rsidR="00CB080E" w:rsidRPr="00CD4C14" w:rsidRDefault="00BF228E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проводить оценку состояния твёрдых тканей зубов на наличие кари</w:t>
      </w:r>
      <w:r w:rsidR="002A30D4" w:rsidRPr="00CD4C14">
        <w:rPr>
          <w:rFonts w:ascii="Times New Roman" w:hAnsi="Times New Roman"/>
          <w:sz w:val="24"/>
          <w:szCs w:val="24"/>
        </w:rPr>
        <w:t>озной полости</w:t>
      </w:r>
      <w:r w:rsidRPr="00CD4C14">
        <w:rPr>
          <w:rFonts w:ascii="Times New Roman" w:hAnsi="Times New Roman"/>
          <w:sz w:val="24"/>
          <w:szCs w:val="24"/>
        </w:rPr>
        <w:t xml:space="preserve"> путём зондирования</w:t>
      </w:r>
      <w:r w:rsidR="002A30D4" w:rsidRPr="00CD4C14">
        <w:rPr>
          <w:rFonts w:ascii="Times New Roman" w:hAnsi="Times New Roman"/>
          <w:sz w:val="24"/>
          <w:szCs w:val="24"/>
        </w:rPr>
        <w:t>. Определить глубину кариозной полости, болезненность дна, наличие сообщения с полостью зуба, состояние пломб</w:t>
      </w:r>
      <w:r w:rsidRPr="00CD4C14">
        <w:rPr>
          <w:rFonts w:ascii="Times New Roman" w:hAnsi="Times New Roman"/>
          <w:sz w:val="24"/>
          <w:szCs w:val="24"/>
        </w:rPr>
        <w:t xml:space="preserve"> [</w:t>
      </w:r>
      <w:r w:rsidR="00A25531" w:rsidRPr="00CD4C14">
        <w:rPr>
          <w:rFonts w:ascii="Times New Roman" w:hAnsi="Times New Roman"/>
          <w:sz w:val="24"/>
          <w:szCs w:val="24"/>
        </w:rPr>
        <w:t>4, 11, 23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004569" w:rsidRPr="00CD4C14" w:rsidRDefault="00004569" w:rsidP="00004569">
      <w:pPr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  <w:lang w:val="en-US"/>
        </w:rPr>
        <w:t>GPP</w:t>
      </w:r>
    </w:p>
    <w:p w:rsidR="00004569" w:rsidRPr="00CD4C14" w:rsidRDefault="00B20B6F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проводить перкуссию зубов, начиная со здорового зуба, для оценки состояния периодонта [</w:t>
      </w:r>
      <w:r w:rsidR="00A25531" w:rsidRPr="00CD4C14">
        <w:rPr>
          <w:rFonts w:ascii="Times New Roman" w:hAnsi="Times New Roman"/>
          <w:sz w:val="24"/>
          <w:szCs w:val="24"/>
        </w:rPr>
        <w:t>17, 21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1C470D" w:rsidRPr="00CD4C14" w:rsidRDefault="001C470D" w:rsidP="001C470D">
      <w:pPr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  <w:lang w:val="en-US"/>
        </w:rPr>
        <w:t>GPP</w:t>
      </w:r>
    </w:p>
    <w:p w:rsidR="001C470D" w:rsidRPr="00CD4C14" w:rsidRDefault="004C60A0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lastRenderedPageBreak/>
        <w:t xml:space="preserve">Рекомендуется оценить подвижность зубов, используя пинцет, зонд и зеркало. </w:t>
      </w:r>
      <w:r w:rsidR="001132F3" w:rsidRPr="00CD4C14">
        <w:rPr>
          <w:rFonts w:ascii="Times New Roman" w:hAnsi="Times New Roman"/>
          <w:sz w:val="24"/>
          <w:szCs w:val="24"/>
        </w:rPr>
        <w:t>Определить пинцетом, либо ручками двух инструментом путём раскачивания зуба [</w:t>
      </w:r>
      <w:r w:rsidR="00161377" w:rsidRPr="00CD4C14">
        <w:rPr>
          <w:rFonts w:ascii="Times New Roman" w:hAnsi="Times New Roman"/>
          <w:sz w:val="24"/>
          <w:szCs w:val="24"/>
        </w:rPr>
        <w:t>2, 7</w:t>
      </w:r>
      <w:r w:rsidR="001132F3" w:rsidRPr="00CD4C14">
        <w:rPr>
          <w:rFonts w:ascii="Times New Roman" w:hAnsi="Times New Roman"/>
          <w:sz w:val="24"/>
          <w:szCs w:val="24"/>
        </w:rPr>
        <w:t>].</w:t>
      </w:r>
    </w:p>
    <w:p w:rsidR="009E02AE" w:rsidRPr="00CD4C14" w:rsidRDefault="009E02AE" w:rsidP="009E02AE">
      <w:pPr>
        <w:rPr>
          <w:rFonts w:ascii="Times New Roman" w:hAnsi="Times New Roman"/>
          <w:b/>
          <w:sz w:val="24"/>
          <w:szCs w:val="24"/>
          <w:u w:val="single"/>
        </w:rPr>
      </w:pPr>
      <w:bookmarkStart w:id="24" w:name="_Toc12520696"/>
    </w:p>
    <w:p w:rsidR="009E02AE" w:rsidRPr="00CD4C14" w:rsidRDefault="00B96B29" w:rsidP="009E02AE">
      <w:pPr>
        <w:rPr>
          <w:rFonts w:ascii="Times New Roman" w:hAnsi="Times New Roman"/>
          <w:b/>
          <w:sz w:val="24"/>
          <w:szCs w:val="24"/>
          <w:u w:val="single"/>
        </w:rPr>
      </w:pPr>
      <w:r w:rsidRPr="00CD4C14">
        <w:rPr>
          <w:rFonts w:ascii="Times New Roman" w:hAnsi="Times New Roman"/>
          <w:b/>
          <w:sz w:val="24"/>
          <w:szCs w:val="24"/>
          <w:u w:val="single"/>
        </w:rPr>
        <w:t>4.</w:t>
      </w:r>
      <w:r w:rsidR="009E02AE" w:rsidRPr="00CD4C14">
        <w:rPr>
          <w:rFonts w:ascii="Times New Roman" w:hAnsi="Times New Roman"/>
          <w:b/>
          <w:sz w:val="24"/>
          <w:szCs w:val="24"/>
          <w:u w:val="single"/>
        </w:rPr>
        <w:t xml:space="preserve"> Иная диагностика</w:t>
      </w:r>
      <w:bookmarkEnd w:id="24"/>
    </w:p>
    <w:p w:rsidR="005C7DA5" w:rsidRPr="00CD4C14" w:rsidRDefault="005C7DA5" w:rsidP="009E02AE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провести рентгенологический метод (внутриротовой, прицельный) исследования для оценки состояния твёрдых тканей, пульпы зуба и корневых каналов [</w:t>
      </w:r>
      <w:r w:rsidR="00161377" w:rsidRPr="00CD4C14">
        <w:rPr>
          <w:rFonts w:ascii="Times New Roman" w:hAnsi="Times New Roman"/>
          <w:sz w:val="24"/>
          <w:szCs w:val="24"/>
        </w:rPr>
        <w:t>6, 14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0D2D65" w:rsidRPr="00CD4C14" w:rsidRDefault="000D2D65" w:rsidP="000D2D65">
      <w:pPr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  <w:lang w:val="en-US"/>
        </w:rPr>
        <w:t>GPP</w:t>
      </w:r>
    </w:p>
    <w:p w:rsidR="009E02AE" w:rsidRPr="00CD4C14" w:rsidRDefault="000D2D65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провести электроодонтодиагностику (ЭОД) - определение чувствительности нервных окончаний пульпы зуба на раздражение постоянным током. При глубоком кариесе возбудимость пульпы снижается до 15-20 мКА, при пульпите – от 20 до 80 мКА</w:t>
      </w:r>
      <w:r w:rsidR="000704F4" w:rsidRPr="00CD4C14">
        <w:rPr>
          <w:rFonts w:ascii="Times New Roman" w:hAnsi="Times New Roman"/>
          <w:sz w:val="24"/>
          <w:szCs w:val="24"/>
        </w:rPr>
        <w:t xml:space="preserve"> [5, 22]</w:t>
      </w:r>
      <w:r w:rsidRPr="00CD4C14">
        <w:rPr>
          <w:rFonts w:ascii="Times New Roman" w:hAnsi="Times New Roman"/>
          <w:sz w:val="24"/>
          <w:szCs w:val="24"/>
        </w:rPr>
        <w:t>.</w:t>
      </w:r>
    </w:p>
    <w:p w:rsidR="008B603F" w:rsidRPr="00CD4C14" w:rsidRDefault="008B603F" w:rsidP="008B603F">
      <w:pPr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  <w:lang w:val="en-US"/>
        </w:rPr>
        <w:t>GPP</w:t>
      </w:r>
    </w:p>
    <w:p w:rsidR="008B603F" w:rsidRPr="00CD4C14" w:rsidRDefault="00666F0B" w:rsidP="00065EB9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Рекомендуется провести оценку гигиенического состояния зубов, дёсен и ПР в целом на наличие зубного налёта и воспаления. </w:t>
      </w:r>
      <w:r w:rsidR="00BB683A" w:rsidRPr="00CD4C14">
        <w:rPr>
          <w:rFonts w:ascii="Times New Roman" w:hAnsi="Times New Roman"/>
          <w:sz w:val="24"/>
          <w:szCs w:val="24"/>
        </w:rPr>
        <w:t>Проводить визуально, при помощи зонда и зеркала, используя красители (р-р Шиллера-Писарева, эритрозин). Определить индексы гигиены Фёдорова-Володкиной и Грин-Вермилиона</w:t>
      </w:r>
      <w:r w:rsidR="000704F4" w:rsidRPr="00CD4C14">
        <w:rPr>
          <w:rFonts w:ascii="Times New Roman" w:hAnsi="Times New Roman"/>
          <w:sz w:val="24"/>
          <w:szCs w:val="24"/>
        </w:rPr>
        <w:t xml:space="preserve"> [7, 11, 18]</w:t>
      </w:r>
      <w:r w:rsidR="00BB683A" w:rsidRPr="00CD4C14">
        <w:rPr>
          <w:rFonts w:ascii="Times New Roman" w:hAnsi="Times New Roman"/>
          <w:sz w:val="24"/>
          <w:szCs w:val="24"/>
        </w:rPr>
        <w:t>.</w:t>
      </w:r>
    </w:p>
    <w:p w:rsidR="006B6CF1" w:rsidRPr="00CD4C14" w:rsidRDefault="006B6CF1" w:rsidP="00065EB9">
      <w:pPr>
        <w:rPr>
          <w:rFonts w:ascii="Times New Roman" w:hAnsi="Times New Roman"/>
          <w:sz w:val="24"/>
          <w:szCs w:val="24"/>
        </w:rPr>
      </w:pPr>
    </w:p>
    <w:p w:rsidR="00B96B29" w:rsidRPr="00CD4C14" w:rsidRDefault="00B96B29" w:rsidP="006B6CF1">
      <w:pPr>
        <w:rPr>
          <w:rFonts w:ascii="Times New Roman" w:eastAsia="Sans" w:hAnsi="Times New Roman"/>
          <w:b/>
          <w:sz w:val="28"/>
        </w:rPr>
      </w:pPr>
      <w:bookmarkStart w:id="25" w:name="_Toc12520699"/>
      <w:r w:rsidRPr="00CD4C14">
        <w:rPr>
          <w:rFonts w:ascii="Times New Roman" w:eastAsia="Sans" w:hAnsi="Times New Roman"/>
          <w:b/>
          <w:sz w:val="28"/>
        </w:rPr>
        <w:t>VII.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r w:rsidRPr="00CD4C14">
        <w:rPr>
          <w:rFonts w:ascii="Times New Roman" w:eastAsia="Sans" w:hAnsi="Times New Roman"/>
          <w:b/>
          <w:sz w:val="28"/>
        </w:rPr>
        <w:tab/>
      </w:r>
    </w:p>
    <w:p w:rsidR="006B6CF1" w:rsidRPr="00CD4C14" w:rsidRDefault="006B6CF1" w:rsidP="006B6CF1">
      <w:pPr>
        <w:rPr>
          <w:rFonts w:ascii="Times New Roman" w:hAnsi="Times New Roman"/>
          <w:b/>
          <w:sz w:val="24"/>
          <w:szCs w:val="24"/>
          <w:u w:val="single"/>
        </w:rPr>
      </w:pPr>
      <w:r w:rsidRPr="00CD4C14">
        <w:rPr>
          <w:rFonts w:ascii="Times New Roman" w:hAnsi="Times New Roman"/>
          <w:b/>
          <w:sz w:val="24"/>
          <w:szCs w:val="24"/>
          <w:u w:val="single"/>
        </w:rPr>
        <w:t>1. Общие подходы к лечению ИЦЗ после прорезывания: принципы, цель, задачи</w:t>
      </w:r>
      <w:bookmarkEnd w:id="25"/>
      <w:r w:rsidRPr="00CD4C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B6CF1" w:rsidRPr="00CD4C14" w:rsidRDefault="006B6CF1" w:rsidP="006B6CF1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Лечение </w:t>
      </w:r>
      <w:r w:rsidR="002E04EA" w:rsidRPr="00CD4C14">
        <w:rPr>
          <w:rFonts w:ascii="Times New Roman" w:hAnsi="Times New Roman"/>
          <w:sz w:val="24"/>
          <w:szCs w:val="24"/>
        </w:rPr>
        <w:t>ИЦЗ после прорезывания</w:t>
      </w:r>
      <w:r w:rsidRPr="00CD4C14">
        <w:rPr>
          <w:rFonts w:ascii="Times New Roman" w:hAnsi="Times New Roman"/>
          <w:sz w:val="24"/>
          <w:szCs w:val="24"/>
        </w:rPr>
        <w:t xml:space="preserve"> реализуется врачом-стомат</w:t>
      </w:r>
      <w:r w:rsidR="004E58CF" w:rsidRPr="00CD4C14">
        <w:rPr>
          <w:rFonts w:ascii="Times New Roman" w:hAnsi="Times New Roman"/>
          <w:sz w:val="24"/>
          <w:szCs w:val="24"/>
        </w:rPr>
        <w:t>ологом в амбулаторных условиях,</w:t>
      </w:r>
      <w:r w:rsidRPr="00CD4C14">
        <w:rPr>
          <w:rFonts w:ascii="Times New Roman" w:hAnsi="Times New Roman"/>
          <w:sz w:val="24"/>
          <w:szCs w:val="24"/>
        </w:rPr>
        <w:t xml:space="preserve"> при необходимости, с врачами –интернистами в рамках основных профессиональных компетенций; строится на принципах комплексного персонифицированного подхода</w:t>
      </w:r>
      <w:r w:rsidR="00B83EE1" w:rsidRPr="00CD4C14">
        <w:rPr>
          <w:rFonts w:ascii="Times New Roman" w:hAnsi="Times New Roman"/>
          <w:sz w:val="24"/>
          <w:szCs w:val="24"/>
        </w:rPr>
        <w:t xml:space="preserve"> [3, 4, 17]</w:t>
      </w:r>
      <w:r w:rsidRPr="00CD4C14">
        <w:rPr>
          <w:rFonts w:ascii="Times New Roman" w:hAnsi="Times New Roman"/>
          <w:sz w:val="24"/>
          <w:szCs w:val="24"/>
        </w:rPr>
        <w:t>.</w:t>
      </w:r>
    </w:p>
    <w:p w:rsidR="004E58CF" w:rsidRPr="00CD4C14" w:rsidRDefault="004E58CF" w:rsidP="004E58CF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Лечение </w:t>
      </w:r>
      <w:r w:rsidR="00744353" w:rsidRPr="00CD4C14">
        <w:rPr>
          <w:rFonts w:ascii="Times New Roman" w:hAnsi="Times New Roman"/>
          <w:sz w:val="24"/>
          <w:szCs w:val="24"/>
        </w:rPr>
        <w:t>ИЦЗ</w:t>
      </w:r>
      <w:r w:rsidRPr="00CD4C14">
        <w:rPr>
          <w:rFonts w:ascii="Times New Roman" w:hAnsi="Times New Roman"/>
          <w:sz w:val="24"/>
          <w:szCs w:val="24"/>
        </w:rPr>
        <w:t xml:space="preserve"> проводится с учетом:</w:t>
      </w:r>
    </w:p>
    <w:p w:rsidR="004E58CF" w:rsidRPr="00CD4C14" w:rsidRDefault="00281336" w:rsidP="004E58C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этиологического фактора, </w:t>
      </w:r>
      <w:r w:rsidR="004E58CF" w:rsidRPr="00CD4C14">
        <w:rPr>
          <w:rFonts w:ascii="Times New Roman" w:hAnsi="Times New Roman"/>
          <w:sz w:val="24"/>
          <w:szCs w:val="24"/>
        </w:rPr>
        <w:t>формы, характера течения заболевания, степени</w:t>
      </w:r>
      <w:r w:rsidRPr="00CD4C14">
        <w:rPr>
          <w:rFonts w:ascii="Times New Roman" w:hAnsi="Times New Roman"/>
          <w:sz w:val="24"/>
          <w:szCs w:val="24"/>
        </w:rPr>
        <w:t xml:space="preserve"> выраженности местных симптомов, </w:t>
      </w:r>
      <w:r w:rsidR="004E58CF" w:rsidRPr="00CD4C14">
        <w:rPr>
          <w:rFonts w:ascii="Times New Roman" w:hAnsi="Times New Roman"/>
          <w:sz w:val="24"/>
          <w:szCs w:val="24"/>
        </w:rPr>
        <w:t>наличия и выраженности сопутствующих функционально-эстетических нарушений в ЧЛО, степени их влияния на стоматологические показатели КЖ;</w:t>
      </w:r>
    </w:p>
    <w:p w:rsidR="004E58CF" w:rsidRPr="00CD4C14" w:rsidRDefault="004E58CF" w:rsidP="004E58C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наличия, уровня коморбидности и степени компенсированности сопутствующих системных заболеваний;</w:t>
      </w:r>
    </w:p>
    <w:p w:rsidR="004E58CF" w:rsidRPr="00CD4C14" w:rsidRDefault="004E58CF" w:rsidP="004E58C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lastRenderedPageBreak/>
        <w:t>возможности устранения / коррекции выявленных местных и системных факторов риска;</w:t>
      </w:r>
    </w:p>
    <w:p w:rsidR="004E58CF" w:rsidRPr="00CD4C14" w:rsidRDefault="004E58CF" w:rsidP="004E58C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сведений об эффективности проводимой ранее терапии;</w:t>
      </w:r>
    </w:p>
    <w:p w:rsidR="004E58CF" w:rsidRPr="00CD4C14" w:rsidRDefault="004E58CF" w:rsidP="004E58C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индивидуальной переносимости пациентом тех или иных лекарственных препаратов/рефрактерности к различным видам медикаментозной терапии;</w:t>
      </w:r>
    </w:p>
    <w:p w:rsidR="004E58CF" w:rsidRPr="00CD4C14" w:rsidRDefault="004E58CF" w:rsidP="004E58C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психоэмоционального состояния пациента, его настроенности на и приверженности к лечению;</w:t>
      </w:r>
    </w:p>
    <w:p w:rsidR="004E58CF" w:rsidRPr="00CD4C14" w:rsidRDefault="004E58CF" w:rsidP="004E58C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уровня онкологической настороженности врача-стоматолога и стоматологического пациента</w:t>
      </w:r>
      <w:r w:rsidR="001D17D7" w:rsidRPr="00CD4C14">
        <w:rPr>
          <w:rFonts w:ascii="Times New Roman" w:hAnsi="Times New Roman"/>
          <w:sz w:val="24"/>
          <w:szCs w:val="24"/>
        </w:rPr>
        <w:t xml:space="preserve"> (Приложение</w:t>
      </w:r>
      <w:r w:rsidR="0049058C" w:rsidRPr="00CD4C14">
        <w:rPr>
          <w:rFonts w:ascii="Times New Roman" w:hAnsi="Times New Roman"/>
          <w:sz w:val="24"/>
          <w:szCs w:val="24"/>
        </w:rPr>
        <w:t xml:space="preserve"> Г3)</w:t>
      </w:r>
    </w:p>
    <w:p w:rsidR="004E58CF" w:rsidRPr="00CD4C14" w:rsidRDefault="004E58CF" w:rsidP="008D2054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Комплексное лечение пациентов с различными формами </w:t>
      </w:r>
      <w:r w:rsidR="00DE7DF2" w:rsidRPr="00CD4C14">
        <w:rPr>
          <w:rFonts w:ascii="Times New Roman" w:hAnsi="Times New Roman"/>
          <w:sz w:val="24"/>
          <w:szCs w:val="24"/>
        </w:rPr>
        <w:t>ИЦЗ</w:t>
      </w:r>
      <w:r w:rsidRPr="00CD4C14">
        <w:rPr>
          <w:rFonts w:ascii="Times New Roman" w:hAnsi="Times New Roman"/>
          <w:sz w:val="24"/>
          <w:szCs w:val="24"/>
        </w:rPr>
        <w:t xml:space="preserve"> предполагает последовательное решение следующих </w:t>
      </w:r>
      <w:r w:rsidRPr="00CD4C14">
        <w:rPr>
          <w:rFonts w:ascii="Times New Roman" w:hAnsi="Times New Roman"/>
          <w:i/>
          <w:iCs/>
          <w:sz w:val="24"/>
          <w:szCs w:val="24"/>
        </w:rPr>
        <w:t>задач</w:t>
      </w:r>
      <w:r w:rsidRPr="00CD4C14">
        <w:rPr>
          <w:rFonts w:ascii="Times New Roman" w:hAnsi="Times New Roman"/>
          <w:sz w:val="24"/>
          <w:szCs w:val="24"/>
        </w:rPr>
        <w:t>:</w:t>
      </w:r>
    </w:p>
    <w:p w:rsidR="0047550D" w:rsidRPr="00CD4C14" w:rsidRDefault="0047550D" w:rsidP="004E58CF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контроль гигиены ПР;</w:t>
      </w:r>
    </w:p>
    <w:p w:rsidR="0047550D" w:rsidRPr="00CD4C14" w:rsidRDefault="004E58CF" w:rsidP="00590F9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устранение местных </w:t>
      </w:r>
      <w:r w:rsidR="0047550D" w:rsidRPr="00CD4C14">
        <w:rPr>
          <w:rFonts w:ascii="Times New Roman" w:hAnsi="Times New Roman"/>
          <w:sz w:val="24"/>
          <w:szCs w:val="24"/>
        </w:rPr>
        <w:t>этиологических</w:t>
      </w:r>
      <w:r w:rsidRPr="00CD4C14">
        <w:rPr>
          <w:rFonts w:ascii="Times New Roman" w:hAnsi="Times New Roman"/>
          <w:sz w:val="24"/>
          <w:szCs w:val="24"/>
        </w:rPr>
        <w:t xml:space="preserve"> факторов (замена некачественных </w:t>
      </w:r>
      <w:r w:rsidR="0047550D" w:rsidRPr="00CD4C14">
        <w:rPr>
          <w:rFonts w:ascii="Times New Roman" w:hAnsi="Times New Roman"/>
          <w:sz w:val="24"/>
          <w:szCs w:val="24"/>
        </w:rPr>
        <w:t>пломб из амальгамы и других материалов, имеющих красящие компоненты,</w:t>
      </w:r>
      <w:r w:rsidRPr="00CD4C14">
        <w:rPr>
          <w:rFonts w:ascii="Times New Roman" w:hAnsi="Times New Roman"/>
          <w:sz w:val="24"/>
          <w:szCs w:val="24"/>
        </w:rPr>
        <w:t xml:space="preserve"> на рациональные </w:t>
      </w:r>
      <w:r w:rsidR="0047550D" w:rsidRPr="00CD4C14">
        <w:rPr>
          <w:rFonts w:ascii="Times New Roman" w:hAnsi="Times New Roman"/>
          <w:sz w:val="24"/>
          <w:szCs w:val="24"/>
        </w:rPr>
        <w:t>реставрации</w:t>
      </w:r>
      <w:r w:rsidRPr="00CD4C14">
        <w:rPr>
          <w:rFonts w:ascii="Times New Roman" w:hAnsi="Times New Roman"/>
          <w:sz w:val="24"/>
          <w:szCs w:val="24"/>
        </w:rPr>
        <w:t>; устранение разнородных металлов</w:t>
      </w:r>
      <w:r w:rsidR="0047550D" w:rsidRPr="00CD4C14">
        <w:rPr>
          <w:rFonts w:ascii="Times New Roman" w:hAnsi="Times New Roman"/>
          <w:sz w:val="24"/>
          <w:szCs w:val="24"/>
        </w:rPr>
        <w:t>);</w:t>
      </w:r>
    </w:p>
    <w:p w:rsidR="004E58CF" w:rsidRPr="00CD4C14" w:rsidRDefault="004E58CF" w:rsidP="00590F9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исключение/ограничение вредных привычек (курение, </w:t>
      </w:r>
      <w:r w:rsidR="00150B90" w:rsidRPr="00CD4C14">
        <w:rPr>
          <w:rFonts w:ascii="Times New Roman" w:hAnsi="Times New Roman"/>
          <w:sz w:val="24"/>
          <w:szCs w:val="24"/>
        </w:rPr>
        <w:t>пищевые пристрастия)</w:t>
      </w:r>
      <w:r w:rsidRPr="00CD4C14">
        <w:rPr>
          <w:rFonts w:ascii="Times New Roman" w:hAnsi="Times New Roman"/>
          <w:sz w:val="24"/>
          <w:szCs w:val="24"/>
        </w:rPr>
        <w:t>;</w:t>
      </w:r>
    </w:p>
    <w:p w:rsidR="004E58CF" w:rsidRPr="00CD4C14" w:rsidRDefault="004E58CF" w:rsidP="004E58CF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нормализация микробного гомеостаза полости рта при присоединении грибковой инфекции за счет рациональной противогрибковой терапии;</w:t>
      </w:r>
    </w:p>
    <w:p w:rsidR="004E58CF" w:rsidRPr="00CD4C14" w:rsidRDefault="004E58CF" w:rsidP="004E58CF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коррекция системных нарушений у пациентов с сочетанной общей патологией (по назначению врачей-интернистов); </w:t>
      </w:r>
    </w:p>
    <w:p w:rsidR="004E58CF" w:rsidRPr="00CD4C14" w:rsidRDefault="004E58CF" w:rsidP="004E58CF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коррекция нарушений местного и общего иммунитета (по назначению врачей-интернистов);</w:t>
      </w:r>
    </w:p>
    <w:p w:rsidR="004E58CF" w:rsidRPr="00CD4C14" w:rsidRDefault="004E58CF" w:rsidP="004E58CF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нормализация психоэмоциональной сферы пациента путем рациональной психо- фармако- и /или физиотерапии;</w:t>
      </w:r>
    </w:p>
    <w:p w:rsidR="004E58CF" w:rsidRPr="00CD4C14" w:rsidRDefault="004E58CF" w:rsidP="004E58CF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повышение общей резистентности организма и общее оздоровление пациента, нормализация режимов труда и отдыха и др.;</w:t>
      </w:r>
    </w:p>
    <w:p w:rsidR="00A07864" w:rsidRPr="00CD4C14" w:rsidRDefault="004E58CF" w:rsidP="00590F9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коррекция пищевого рациона с исключением пищи, </w:t>
      </w:r>
      <w:r w:rsidR="00A07864" w:rsidRPr="00CD4C14">
        <w:rPr>
          <w:rFonts w:ascii="Times New Roman" w:hAnsi="Times New Roman"/>
          <w:sz w:val="24"/>
          <w:szCs w:val="24"/>
        </w:rPr>
        <w:t>содержащей красящие компоненты.</w:t>
      </w:r>
    </w:p>
    <w:p w:rsidR="00D35FB7" w:rsidRPr="00CD4C14" w:rsidRDefault="00D35FB7" w:rsidP="00D35FB7">
      <w:pPr>
        <w:rPr>
          <w:rFonts w:ascii="Times New Roman" w:hAnsi="Times New Roman"/>
          <w:sz w:val="24"/>
          <w:szCs w:val="24"/>
        </w:rPr>
      </w:pPr>
    </w:p>
    <w:p w:rsidR="00D35FB7" w:rsidRPr="00CD4C14" w:rsidRDefault="00D35FB7" w:rsidP="00D35FB7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Основная </w:t>
      </w:r>
      <w:r w:rsidRPr="00CD4C14">
        <w:rPr>
          <w:rFonts w:ascii="Times New Roman" w:hAnsi="Times New Roman"/>
          <w:i/>
          <w:iCs/>
          <w:sz w:val="24"/>
          <w:szCs w:val="24"/>
        </w:rPr>
        <w:t>цель</w:t>
      </w:r>
      <w:r w:rsidRPr="00CD4C14">
        <w:rPr>
          <w:rFonts w:ascii="Times New Roman" w:hAnsi="Times New Roman"/>
          <w:sz w:val="24"/>
          <w:szCs w:val="24"/>
        </w:rPr>
        <w:t xml:space="preserve"> лечения пациента с ИЦЗ после прорезывания – достижение начального естественного цвета зуба(ов) и улучшение стоматологических составляющих качества жизни. </w:t>
      </w:r>
    </w:p>
    <w:p w:rsidR="0085700E" w:rsidRPr="00CD4C14" w:rsidRDefault="0085700E" w:rsidP="0085700E">
      <w:pPr>
        <w:rPr>
          <w:rFonts w:ascii="Times New Roman" w:hAnsi="Times New Roman"/>
          <w:b/>
          <w:sz w:val="24"/>
          <w:szCs w:val="24"/>
          <w:u w:val="single"/>
        </w:rPr>
      </w:pPr>
      <w:bookmarkStart w:id="26" w:name="_Toc12520700"/>
      <w:r w:rsidRPr="00CD4C14">
        <w:rPr>
          <w:rFonts w:ascii="Times New Roman" w:hAnsi="Times New Roman"/>
          <w:b/>
          <w:sz w:val="24"/>
          <w:szCs w:val="24"/>
          <w:u w:val="single"/>
        </w:rPr>
        <w:t xml:space="preserve">2. Лечение пациентов с различными формами </w:t>
      </w:r>
      <w:bookmarkEnd w:id="26"/>
      <w:r w:rsidRPr="00CD4C14">
        <w:rPr>
          <w:rFonts w:ascii="Times New Roman" w:hAnsi="Times New Roman"/>
          <w:b/>
          <w:sz w:val="24"/>
          <w:szCs w:val="24"/>
          <w:u w:val="single"/>
        </w:rPr>
        <w:t>ИЦЗ после прорезывания</w:t>
      </w:r>
    </w:p>
    <w:p w:rsidR="009367E6" w:rsidRPr="00CD4C14" w:rsidRDefault="0085700E" w:rsidP="0085700E">
      <w:pPr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Схемы лечения пациентов с </w:t>
      </w:r>
      <w:r w:rsidR="009367E6" w:rsidRPr="00CD4C14">
        <w:rPr>
          <w:rFonts w:ascii="Times New Roman" w:hAnsi="Times New Roman"/>
          <w:sz w:val="24"/>
          <w:szCs w:val="24"/>
        </w:rPr>
        <w:t>ИЦЗ после прорезывания</w:t>
      </w:r>
      <w:r w:rsidRPr="00CD4C14">
        <w:rPr>
          <w:rFonts w:ascii="Times New Roman" w:hAnsi="Times New Roman"/>
          <w:sz w:val="24"/>
          <w:szCs w:val="24"/>
        </w:rPr>
        <w:t xml:space="preserve"> определяются индивидуально. </w:t>
      </w:r>
      <w:bookmarkStart w:id="27" w:name="_Toc12520701"/>
      <w:r w:rsidR="009367E6" w:rsidRPr="00CD4C14">
        <w:rPr>
          <w:rFonts w:ascii="Times New Roman" w:hAnsi="Times New Roman"/>
          <w:sz w:val="24"/>
          <w:szCs w:val="24"/>
        </w:rPr>
        <w:t>Методы коррекции ДЗ определяются причинами изменения цвета зубов.</w:t>
      </w:r>
    </w:p>
    <w:p w:rsidR="0085700E" w:rsidRPr="00CD4C14" w:rsidRDefault="0085700E" w:rsidP="0085700E">
      <w:pPr>
        <w:rPr>
          <w:rFonts w:ascii="Times New Roman" w:hAnsi="Times New Roman"/>
          <w:b/>
          <w:sz w:val="24"/>
          <w:szCs w:val="24"/>
          <w:u w:val="single"/>
        </w:rPr>
      </w:pPr>
      <w:r w:rsidRPr="00CD4C1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3. Лечение пациентов с </w:t>
      </w:r>
      <w:r w:rsidR="00E66DAF" w:rsidRPr="00CD4C14">
        <w:rPr>
          <w:rFonts w:ascii="Times New Roman" w:hAnsi="Times New Roman"/>
          <w:b/>
          <w:sz w:val="24"/>
          <w:szCs w:val="24"/>
          <w:u w:val="single"/>
        </w:rPr>
        <w:t>ВПДЗ</w:t>
      </w:r>
      <w:r w:rsidRPr="00CD4C14">
        <w:rPr>
          <w:rFonts w:ascii="Times New Roman" w:hAnsi="Times New Roman"/>
          <w:b/>
          <w:sz w:val="24"/>
          <w:szCs w:val="24"/>
          <w:u w:val="single"/>
        </w:rPr>
        <w:t>:</w:t>
      </w:r>
      <w:bookmarkEnd w:id="27"/>
    </w:p>
    <w:p w:rsidR="00D45D69" w:rsidRPr="00CD4C14" w:rsidRDefault="00D45D69" w:rsidP="00D45D69">
      <w:pPr>
        <w:pStyle w:val="aa"/>
        <w:numPr>
          <w:ilvl w:val="0"/>
          <w:numId w:val="8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выявить и устранить имеющиеся у пациента местные этиологические факторы риска ИЦЗ [</w:t>
      </w:r>
      <w:r w:rsidR="008D2054" w:rsidRPr="00CD4C14">
        <w:rPr>
          <w:rFonts w:ascii="Times New Roman" w:hAnsi="Times New Roman"/>
          <w:sz w:val="24"/>
          <w:szCs w:val="24"/>
          <w:lang w:val="ru-RU"/>
        </w:rPr>
        <w:t>3, 19, 21</w:t>
      </w:r>
      <w:r w:rsidRPr="00CD4C14">
        <w:rPr>
          <w:rFonts w:ascii="Times New Roman" w:hAnsi="Times New Roman"/>
          <w:sz w:val="24"/>
          <w:szCs w:val="24"/>
        </w:rPr>
        <w:t xml:space="preserve">]; </w:t>
      </w:r>
    </w:p>
    <w:p w:rsidR="005F1CCD" w:rsidRPr="00CD4C14" w:rsidRDefault="00D45D69" w:rsidP="00D45D69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</w:t>
      </w:r>
      <w:r w:rsidR="005F1CCD" w:rsidRPr="00CD4C14">
        <w:rPr>
          <w:rFonts w:ascii="Times New Roman" w:hAnsi="Times New Roman"/>
          <w:sz w:val="24"/>
          <w:szCs w:val="24"/>
        </w:rPr>
        <w:t>екомендуется дать пациенту советы по пищевым рационам (исключение пищи, содержащей красящие компоненты) [</w:t>
      </w:r>
      <w:r w:rsidR="008D2054" w:rsidRPr="00CD4C14">
        <w:rPr>
          <w:rFonts w:ascii="Times New Roman" w:hAnsi="Times New Roman"/>
          <w:sz w:val="24"/>
          <w:szCs w:val="24"/>
        </w:rPr>
        <w:t>3, 19, 21</w:t>
      </w:r>
      <w:r w:rsidR="005F1CCD" w:rsidRPr="00CD4C14">
        <w:rPr>
          <w:rFonts w:ascii="Times New Roman" w:hAnsi="Times New Roman"/>
          <w:sz w:val="24"/>
          <w:szCs w:val="24"/>
        </w:rPr>
        <w:t>];</w:t>
      </w:r>
    </w:p>
    <w:p w:rsidR="00D45D69" w:rsidRPr="00CD4C14" w:rsidRDefault="00D45D69" w:rsidP="00D45D69">
      <w:pPr>
        <w:pStyle w:val="aa"/>
        <w:numPr>
          <w:ilvl w:val="0"/>
          <w:numId w:val="8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предоставить пациенту информацию о характере, причинах и прогнозах заболевания [</w:t>
      </w:r>
      <w:r w:rsidR="008D2054" w:rsidRPr="00CD4C14">
        <w:rPr>
          <w:rFonts w:ascii="Times New Roman" w:hAnsi="Times New Roman"/>
          <w:sz w:val="24"/>
          <w:szCs w:val="24"/>
        </w:rPr>
        <w:t>3, 19, 21]</w:t>
      </w:r>
      <w:r w:rsidRPr="00CD4C14">
        <w:rPr>
          <w:rFonts w:ascii="Times New Roman" w:hAnsi="Times New Roman"/>
          <w:sz w:val="24"/>
          <w:szCs w:val="24"/>
        </w:rPr>
        <w:t>;</w:t>
      </w:r>
    </w:p>
    <w:p w:rsidR="00D45D69" w:rsidRPr="00CD4C14" w:rsidRDefault="00D45D69" w:rsidP="00D45D69">
      <w:pPr>
        <w:pStyle w:val="aa"/>
        <w:numPr>
          <w:ilvl w:val="0"/>
          <w:numId w:val="8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Рекомендуется дать совет пациенту по выбору средств и методов индивидуальной ГПР (использование мануальных зубных щеток (типа </w:t>
      </w:r>
      <w:r w:rsidRPr="00CD4C14">
        <w:rPr>
          <w:rFonts w:ascii="Times New Roman" w:hAnsi="Times New Roman"/>
          <w:sz w:val="24"/>
          <w:szCs w:val="24"/>
          <w:lang w:val="en-US"/>
        </w:rPr>
        <w:t>Medium</w:t>
      </w:r>
      <w:r w:rsidRPr="00CD4C14">
        <w:rPr>
          <w:rFonts w:ascii="Times New Roman" w:hAnsi="Times New Roman"/>
          <w:sz w:val="24"/>
          <w:szCs w:val="24"/>
        </w:rPr>
        <w:t>), зубных паст на гелевой основе, с высокой абразивностью, ополаскивателей с 0,06% хлоргексидином биглюконатом, не содержащих спирт [</w:t>
      </w:r>
      <w:r w:rsidR="004B14EC" w:rsidRPr="00CD4C14">
        <w:rPr>
          <w:rFonts w:ascii="Times New Roman" w:hAnsi="Times New Roman"/>
          <w:sz w:val="24"/>
          <w:szCs w:val="24"/>
        </w:rPr>
        <w:t>4, 23</w:t>
      </w:r>
      <w:r w:rsidRPr="00CD4C14">
        <w:rPr>
          <w:rFonts w:ascii="Times New Roman" w:hAnsi="Times New Roman"/>
          <w:sz w:val="24"/>
          <w:szCs w:val="24"/>
        </w:rPr>
        <w:t>];</w:t>
      </w:r>
    </w:p>
    <w:p w:rsidR="00D45D69" w:rsidRPr="00CD4C14" w:rsidRDefault="00D45D69" w:rsidP="00D45D69">
      <w:pPr>
        <w:pStyle w:val="a5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мотивировать пациента к уходу за полостью рта;</w:t>
      </w:r>
    </w:p>
    <w:p w:rsidR="00D45D69" w:rsidRPr="00CD4C14" w:rsidRDefault="00D45D69" w:rsidP="00D45D69">
      <w:pPr>
        <w:pStyle w:val="a5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обучать пациента индивидуальной гигиене полости рта;</w:t>
      </w:r>
    </w:p>
    <w:p w:rsidR="00691E01" w:rsidRPr="00CD4C14" w:rsidRDefault="00691E01" w:rsidP="00691E01">
      <w:pPr>
        <w:pStyle w:val="a5"/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2"/>
          <w:lang w:val="ru-RU" w:eastAsia="en-US"/>
        </w:rPr>
      </w:pPr>
      <w:r w:rsidRPr="00CD4C14">
        <w:rPr>
          <w:rFonts w:ascii="Times New Roman" w:hAnsi="Times New Roman"/>
          <w:sz w:val="24"/>
          <w:szCs w:val="22"/>
          <w:lang w:val="ru-RU" w:eastAsia="en-US"/>
        </w:rPr>
        <w:t xml:space="preserve">провести обучение пациента правилам и технике индивидуальной ГПР с контролем полученных результатов (контролируемая чистка зубов) </w:t>
      </w:r>
      <w:bookmarkStart w:id="28" w:name="_Hlk92665395"/>
      <w:r w:rsidRPr="00CD4C14">
        <w:rPr>
          <w:rFonts w:ascii="Times New Roman" w:hAnsi="Times New Roman"/>
          <w:sz w:val="24"/>
          <w:szCs w:val="22"/>
          <w:lang w:val="ru-RU" w:eastAsia="en-US"/>
        </w:rPr>
        <w:t>(</w:t>
      </w:r>
      <w:r w:rsidRPr="00CD4C14">
        <w:rPr>
          <w:rFonts w:ascii="Times New Roman" w:hAnsi="Times New Roman"/>
          <w:i/>
          <w:iCs/>
          <w:sz w:val="24"/>
          <w:szCs w:val="22"/>
          <w:lang w:val="ru-RU" w:eastAsia="en-US"/>
        </w:rPr>
        <w:t>Приложение Г</w:t>
      </w:r>
      <w:r w:rsidR="001D17D7" w:rsidRPr="00CD4C14">
        <w:rPr>
          <w:rFonts w:ascii="Times New Roman" w:hAnsi="Times New Roman"/>
          <w:i/>
          <w:iCs/>
          <w:sz w:val="24"/>
          <w:szCs w:val="22"/>
          <w:lang w:val="ru-RU" w:eastAsia="en-US"/>
        </w:rPr>
        <w:t>5</w:t>
      </w:r>
      <w:r w:rsidRPr="00CD4C14">
        <w:rPr>
          <w:rFonts w:ascii="Times New Roman" w:hAnsi="Times New Roman"/>
          <w:sz w:val="24"/>
          <w:szCs w:val="22"/>
          <w:lang w:val="ru-RU" w:eastAsia="en-US"/>
        </w:rPr>
        <w:t>)</w:t>
      </w:r>
      <w:bookmarkEnd w:id="28"/>
    </w:p>
    <w:p w:rsidR="00691E01" w:rsidRPr="00CD4C14" w:rsidRDefault="00691E01" w:rsidP="00691E01">
      <w:pPr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t xml:space="preserve">Уровень убедительности </w:t>
      </w:r>
      <w:r w:rsidRPr="00CD4C14">
        <w:rPr>
          <w:rFonts w:ascii="Times New Roman" w:hAnsi="Times New Roman"/>
          <w:b/>
          <w:sz w:val="24"/>
          <w:szCs w:val="24"/>
          <w:lang w:val="en-US"/>
        </w:rPr>
        <w:t>B</w:t>
      </w:r>
      <w:r w:rsidRPr="00CD4C14">
        <w:rPr>
          <w:rFonts w:ascii="Times New Roman" w:hAnsi="Times New Roman"/>
          <w:b/>
          <w:sz w:val="24"/>
          <w:szCs w:val="24"/>
        </w:rPr>
        <w:t xml:space="preserve"> (уровень достоверности доказательств – 2) </w:t>
      </w:r>
    </w:p>
    <w:p w:rsidR="00895E4D" w:rsidRPr="00CD4C14" w:rsidRDefault="00D45D69" w:rsidP="00D26B72">
      <w:pPr>
        <w:pStyle w:val="a5"/>
        <w:numPr>
          <w:ilvl w:val="0"/>
          <w:numId w:val="8"/>
        </w:numPr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удаление над- и поддесневых зубных отложений, полировка поверхности зуба;</w:t>
      </w:r>
    </w:p>
    <w:p w:rsidR="001D17D7" w:rsidRPr="00CD4C14" w:rsidRDefault="00AC6FEC" w:rsidP="00D26B72">
      <w:pPr>
        <w:pStyle w:val="a5"/>
        <w:numPr>
          <w:ilvl w:val="0"/>
          <w:numId w:val="8"/>
        </w:numPr>
        <w:autoSpaceDE w:val="0"/>
        <w:autoSpaceDN w:val="0"/>
        <w:adjustRightInd w:val="0"/>
        <w:ind w:left="709" w:firstLine="0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Рекомендуется проведение профессиональной гигиены полости рта</w:t>
      </w:r>
      <w:r w:rsidR="001D17D7"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  (Приложение Г4).</w:t>
      </w:r>
    </w:p>
    <w:p w:rsidR="006B6CF1" w:rsidRPr="00CD4C14" w:rsidRDefault="00D45D69" w:rsidP="00D45D69">
      <w:pPr>
        <w:pStyle w:val="a5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поставить пациента на диспансерный учет с периодичностью осмотров врача-стоматолога каждые 6 месяцев [</w:t>
      </w:r>
      <w:r w:rsidR="004B14EC" w:rsidRPr="00CD4C14">
        <w:rPr>
          <w:rFonts w:ascii="Times New Roman" w:hAnsi="Times New Roman"/>
          <w:sz w:val="24"/>
          <w:szCs w:val="24"/>
        </w:rPr>
        <w:t>15, 22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691E01" w:rsidRPr="00CD4C14" w:rsidRDefault="00691E01" w:rsidP="00691E01">
      <w:pPr>
        <w:pStyle w:val="a5"/>
        <w:autoSpaceDE w:val="0"/>
        <w:autoSpaceDN w:val="0"/>
        <w:adjustRightInd w:val="0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CD4C14">
        <w:rPr>
          <w:rFonts w:ascii="Times New Roman" w:hAnsi="Times New Roman"/>
          <w:b/>
          <w:bCs/>
          <w:sz w:val="24"/>
          <w:szCs w:val="24"/>
        </w:rPr>
        <w:t>Уровень убедительности B (уровень достоверности доказательств – 2)</w:t>
      </w:r>
    </w:p>
    <w:p w:rsidR="00BC5131" w:rsidRPr="00CD4C14" w:rsidRDefault="00B96B29" w:rsidP="00BC5131">
      <w:pPr>
        <w:pStyle w:val="2"/>
        <w:rPr>
          <w:rFonts w:ascii="Times New Roman" w:hAnsi="Times New Roman"/>
          <w:sz w:val="24"/>
          <w:szCs w:val="32"/>
        </w:rPr>
      </w:pPr>
      <w:bookmarkStart w:id="29" w:name="_Toc12520702"/>
      <w:r w:rsidRPr="00CD4C14">
        <w:rPr>
          <w:rFonts w:ascii="Times New Roman" w:hAnsi="Times New Roman"/>
          <w:sz w:val="24"/>
          <w:szCs w:val="32"/>
          <w:lang w:val="ru-RU"/>
        </w:rPr>
        <w:t>4</w:t>
      </w:r>
      <w:r w:rsidR="00BC5131" w:rsidRPr="00CD4C14">
        <w:rPr>
          <w:rFonts w:ascii="Times New Roman" w:hAnsi="Times New Roman"/>
          <w:sz w:val="24"/>
          <w:szCs w:val="32"/>
        </w:rPr>
        <w:t xml:space="preserve">. Лечение пациентов с </w:t>
      </w:r>
      <w:bookmarkEnd w:id="29"/>
      <w:r w:rsidR="00857C0D" w:rsidRPr="00CD4C14">
        <w:rPr>
          <w:rFonts w:ascii="Times New Roman" w:hAnsi="Times New Roman"/>
          <w:sz w:val="24"/>
          <w:szCs w:val="32"/>
        </w:rPr>
        <w:t>ППДЗ:</w:t>
      </w:r>
    </w:p>
    <w:p w:rsidR="00F63D6E" w:rsidRPr="00CD4C14" w:rsidRDefault="00FA4EDF" w:rsidP="00F63D6E">
      <w:pPr>
        <w:pStyle w:val="2"/>
        <w:spacing w:before="0"/>
        <w:ind w:firstLine="0"/>
        <w:rPr>
          <w:rFonts w:ascii="Times New Roman" w:hAnsi="Times New Roman"/>
          <w:b w:val="0"/>
          <w:sz w:val="24"/>
          <w:szCs w:val="32"/>
          <w:u w:val="none"/>
        </w:rPr>
      </w:pPr>
      <w:r w:rsidRPr="00CD4C14">
        <w:rPr>
          <w:rFonts w:ascii="Times New Roman" w:hAnsi="Times New Roman"/>
          <w:b w:val="0"/>
          <w:sz w:val="24"/>
          <w:szCs w:val="32"/>
          <w:u w:val="none"/>
        </w:rPr>
        <w:t xml:space="preserve"> </w:t>
      </w:r>
    </w:p>
    <w:p w:rsidR="00857C0D" w:rsidRPr="00CD4C14" w:rsidRDefault="00FA4EDF" w:rsidP="00C74A73">
      <w:pPr>
        <w:pStyle w:val="2"/>
        <w:numPr>
          <w:ilvl w:val="0"/>
          <w:numId w:val="15"/>
        </w:numPr>
        <w:spacing w:before="0"/>
        <w:rPr>
          <w:rFonts w:ascii="Times New Roman" w:hAnsi="Times New Roman"/>
          <w:b w:val="0"/>
          <w:sz w:val="24"/>
          <w:szCs w:val="32"/>
          <w:u w:val="none"/>
        </w:rPr>
      </w:pPr>
      <w:r w:rsidRPr="00CD4C14">
        <w:rPr>
          <w:rFonts w:ascii="Times New Roman" w:hAnsi="Times New Roman"/>
          <w:b w:val="0"/>
          <w:sz w:val="24"/>
          <w:szCs w:val="32"/>
          <w:u w:val="none"/>
        </w:rPr>
        <w:t>«Домашнее</w:t>
      </w:r>
      <w:r w:rsidR="00111897" w:rsidRPr="00CD4C14">
        <w:rPr>
          <w:rFonts w:ascii="Times New Roman" w:hAnsi="Times New Roman"/>
          <w:b w:val="0"/>
          <w:sz w:val="24"/>
          <w:szCs w:val="32"/>
          <w:u w:val="none"/>
        </w:rPr>
        <w:t>»</w:t>
      </w:r>
      <w:r w:rsidRPr="00CD4C14">
        <w:rPr>
          <w:rFonts w:ascii="Times New Roman" w:hAnsi="Times New Roman"/>
          <w:b w:val="0"/>
          <w:sz w:val="24"/>
          <w:szCs w:val="32"/>
          <w:u w:val="none"/>
        </w:rPr>
        <w:t xml:space="preserve"> отбеливание:</w:t>
      </w:r>
    </w:p>
    <w:p w:rsidR="006E0A4A" w:rsidRPr="00CD4C14" w:rsidRDefault="006E0A4A" w:rsidP="00F63D6E">
      <w:pPr>
        <w:pStyle w:val="2"/>
        <w:numPr>
          <w:ilvl w:val="0"/>
          <w:numId w:val="8"/>
        </w:numPr>
        <w:spacing w:before="0"/>
        <w:ind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 xml:space="preserve">Рекомендуется 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изготовление индивидуальной каппы, которая удерживает гель на поверхности зубов и защищает его от размывания слюной. Каппа должна быть тонкой и легкой, и в то же время достаточно плотно облегать зубы, чтобы обеспечить надежное удерживание на </w:t>
      </w:r>
      <w:r w:rsidR="00C74A73" w:rsidRPr="00CD4C14">
        <w:rPr>
          <w:rFonts w:ascii="Times New Roman" w:hAnsi="Times New Roman"/>
          <w:b w:val="0"/>
          <w:sz w:val="24"/>
          <w:u w:val="none"/>
        </w:rPr>
        <w:t>зубах в дневное и ночное время</w:t>
      </w:r>
      <w:r w:rsidR="00DA7BA7" w:rsidRPr="00CD4C14">
        <w:rPr>
          <w:rFonts w:ascii="Times New Roman" w:hAnsi="Times New Roman"/>
          <w:b w:val="0"/>
          <w:sz w:val="24"/>
          <w:u w:val="none"/>
        </w:rPr>
        <w:t xml:space="preserve"> [4, 23]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</w:p>
    <w:p w:rsidR="006C4E01" w:rsidRPr="00CD4C14" w:rsidRDefault="006E0A4A" w:rsidP="00F63D6E">
      <w:pPr>
        <w:pStyle w:val="2"/>
        <w:numPr>
          <w:ilvl w:val="0"/>
          <w:numId w:val="8"/>
        </w:numPr>
        <w:spacing w:before="0"/>
        <w:ind w:firstLine="0"/>
        <w:rPr>
          <w:rFonts w:ascii="Times New Roman" w:hAnsi="Times New Roman"/>
          <w:b w:val="0"/>
          <w:i/>
          <w:iCs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в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первое посещение обслед</w:t>
      </w:r>
      <w:r w:rsidRPr="00CD4C14">
        <w:rPr>
          <w:rFonts w:ascii="Times New Roman" w:hAnsi="Times New Roman"/>
          <w:b w:val="0"/>
          <w:sz w:val="24"/>
          <w:u w:val="none"/>
        </w:rPr>
        <w:t>овать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пациента и по показаниям пров</w:t>
      </w:r>
      <w:r w:rsidRPr="00CD4C14">
        <w:rPr>
          <w:rFonts w:ascii="Times New Roman" w:hAnsi="Times New Roman"/>
          <w:b w:val="0"/>
          <w:sz w:val="24"/>
          <w:u w:val="none"/>
        </w:rPr>
        <w:t>ести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профессиональную гигиену полости рта, определ</w:t>
      </w:r>
      <w:r w:rsidRPr="00CD4C14">
        <w:rPr>
          <w:rFonts w:ascii="Times New Roman" w:hAnsi="Times New Roman"/>
          <w:b w:val="0"/>
          <w:sz w:val="24"/>
          <w:u w:val="none"/>
        </w:rPr>
        <w:t>ить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исходный цвет, </w:t>
      </w:r>
      <w:r w:rsidRPr="00CD4C14">
        <w:rPr>
          <w:rFonts w:ascii="Times New Roman" w:hAnsi="Times New Roman"/>
          <w:b w:val="0"/>
          <w:sz w:val="24"/>
          <w:u w:val="none"/>
        </w:rPr>
        <w:t>с</w:t>
      </w:r>
      <w:r w:rsidR="00FA4EDF" w:rsidRPr="00CD4C14">
        <w:rPr>
          <w:rFonts w:ascii="Times New Roman" w:hAnsi="Times New Roman"/>
          <w:b w:val="0"/>
          <w:sz w:val="24"/>
          <w:u w:val="none"/>
        </w:rPr>
        <w:t>фотографир</w:t>
      </w:r>
      <w:r w:rsidRPr="00CD4C14">
        <w:rPr>
          <w:rFonts w:ascii="Times New Roman" w:hAnsi="Times New Roman"/>
          <w:b w:val="0"/>
          <w:sz w:val="24"/>
          <w:u w:val="none"/>
        </w:rPr>
        <w:t>овать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зубы. Далее получ</w:t>
      </w:r>
      <w:r w:rsidRPr="00CD4C14">
        <w:rPr>
          <w:rFonts w:ascii="Times New Roman" w:hAnsi="Times New Roman"/>
          <w:b w:val="0"/>
          <w:sz w:val="24"/>
          <w:u w:val="none"/>
        </w:rPr>
        <w:t>ить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оттиски с зубных рядов для последующего изготовления индивидуальных капп-резервуаров, в которые будет</w:t>
      </w:r>
      <w:r w:rsidR="00C74A73" w:rsidRPr="00CD4C14">
        <w:rPr>
          <w:rFonts w:ascii="Times New Roman" w:hAnsi="Times New Roman"/>
          <w:b w:val="0"/>
          <w:sz w:val="24"/>
          <w:u w:val="none"/>
        </w:rPr>
        <w:t xml:space="preserve"> помещаться </w:t>
      </w:r>
      <w:r w:rsidR="00C74A73" w:rsidRPr="00CD4C14">
        <w:rPr>
          <w:rFonts w:ascii="Times New Roman" w:hAnsi="Times New Roman"/>
          <w:b w:val="0"/>
          <w:sz w:val="24"/>
          <w:u w:val="none"/>
        </w:rPr>
        <w:lastRenderedPageBreak/>
        <w:t>отбеливающий гель</w:t>
      </w:r>
      <w:r w:rsidR="00DA7BA7" w:rsidRPr="00CD4C14">
        <w:rPr>
          <w:rFonts w:ascii="Times New Roman" w:hAnsi="Times New Roman"/>
          <w:b w:val="0"/>
          <w:sz w:val="24"/>
          <w:u w:val="none"/>
        </w:rPr>
        <w:t xml:space="preserve"> [4, 23]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  <w:r w:rsidR="00534C58" w:rsidRPr="00CD4C14">
        <w:rPr>
          <w:rFonts w:ascii="Times New Roman" w:hAnsi="Times New Roman"/>
          <w:b w:val="0"/>
          <w:sz w:val="24"/>
          <w:u w:val="none"/>
          <w:lang w:val="ru-RU"/>
        </w:rPr>
        <w:t xml:space="preserve"> </w:t>
      </w:r>
      <w:r w:rsidR="00534C58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 xml:space="preserve">Для домашнего отбеливания используют перекись водорода, перекись карбамида </w:t>
      </w:r>
      <w:r w:rsidR="00135192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10-16%</w:t>
      </w:r>
      <w:r w:rsidR="00534C58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 xml:space="preserve"> </w:t>
      </w:r>
      <w:bookmarkStart w:id="30" w:name="_Hlk92751297"/>
      <w:r w:rsidR="00A630DC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(</w:t>
      </w:r>
      <w:hyperlink r:id="rId8" w:history="1">
        <w:r w:rsidR="00A630DC" w:rsidRPr="00CD4C14">
          <w:rPr>
            <w:rStyle w:val="af3"/>
            <w:rFonts w:ascii="Times New Roman" w:hAnsi="Times New Roman"/>
            <w:b w:val="0"/>
            <w:i/>
            <w:iCs/>
            <w:color w:val="auto"/>
            <w:sz w:val="24"/>
            <w:lang w:val="ru-RU"/>
          </w:rPr>
          <w:t>D08AX01</w:t>
        </w:r>
      </w:hyperlink>
      <w:r w:rsidR="00A630DC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)</w:t>
      </w:r>
    </w:p>
    <w:bookmarkEnd w:id="30"/>
    <w:p w:rsidR="006C4E01" w:rsidRPr="00CD4C14" w:rsidRDefault="006C4E01" w:rsidP="00F63D6E">
      <w:pPr>
        <w:pStyle w:val="2"/>
        <w:numPr>
          <w:ilvl w:val="0"/>
          <w:numId w:val="8"/>
        </w:numPr>
        <w:spacing w:before="0"/>
        <w:ind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в</w:t>
      </w:r>
      <w:r w:rsidR="00FA4EDF" w:rsidRPr="00CD4C14">
        <w:rPr>
          <w:rFonts w:ascii="Times New Roman" w:hAnsi="Times New Roman"/>
          <w:b w:val="0"/>
          <w:sz w:val="24"/>
          <w:u w:val="none"/>
        </w:rPr>
        <w:t>о второе посещение припасов</w:t>
      </w:r>
      <w:r w:rsidRPr="00CD4C14">
        <w:rPr>
          <w:rFonts w:ascii="Times New Roman" w:hAnsi="Times New Roman"/>
          <w:b w:val="0"/>
          <w:sz w:val="24"/>
          <w:u w:val="none"/>
        </w:rPr>
        <w:t>ать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каппы, обуч</w:t>
      </w:r>
      <w:r w:rsidRPr="00CD4C14">
        <w:rPr>
          <w:rFonts w:ascii="Times New Roman" w:hAnsi="Times New Roman"/>
          <w:b w:val="0"/>
          <w:sz w:val="24"/>
          <w:u w:val="none"/>
        </w:rPr>
        <w:t>ить пациента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технике нанесения геля, объясн</w:t>
      </w:r>
      <w:r w:rsidRPr="00CD4C14">
        <w:rPr>
          <w:rFonts w:ascii="Times New Roman" w:hAnsi="Times New Roman"/>
          <w:b w:val="0"/>
          <w:sz w:val="24"/>
          <w:u w:val="none"/>
        </w:rPr>
        <w:t>ить ему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порядок применения отбеливающего средства и назнач</w:t>
      </w:r>
      <w:r w:rsidRPr="00CD4C14">
        <w:rPr>
          <w:rFonts w:ascii="Times New Roman" w:hAnsi="Times New Roman"/>
          <w:b w:val="0"/>
          <w:sz w:val="24"/>
          <w:u w:val="none"/>
        </w:rPr>
        <w:t>ить</w:t>
      </w:r>
      <w:r w:rsidR="00C74A73" w:rsidRPr="00CD4C14">
        <w:rPr>
          <w:rFonts w:ascii="Times New Roman" w:hAnsi="Times New Roman"/>
          <w:b w:val="0"/>
          <w:sz w:val="24"/>
          <w:u w:val="none"/>
        </w:rPr>
        <w:t xml:space="preserve"> день осмотра</w:t>
      </w:r>
      <w:r w:rsidR="00DA7BA7" w:rsidRPr="00CD4C14">
        <w:rPr>
          <w:rFonts w:ascii="Times New Roman" w:hAnsi="Times New Roman"/>
          <w:b w:val="0"/>
          <w:sz w:val="24"/>
          <w:u w:val="none"/>
        </w:rPr>
        <w:t xml:space="preserve"> [4,23]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</w:t>
      </w:r>
    </w:p>
    <w:p w:rsidR="006C4E01" w:rsidRPr="00CD4C14" w:rsidRDefault="006C4E01" w:rsidP="00F63D6E">
      <w:pPr>
        <w:pStyle w:val="2"/>
        <w:numPr>
          <w:ilvl w:val="0"/>
          <w:numId w:val="8"/>
        </w:numPr>
        <w:spacing w:before="0"/>
        <w:ind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в т</w:t>
      </w:r>
      <w:r w:rsidR="00FA4EDF" w:rsidRPr="00CD4C14">
        <w:rPr>
          <w:rFonts w:ascii="Times New Roman" w:hAnsi="Times New Roman"/>
          <w:b w:val="0"/>
          <w:sz w:val="24"/>
          <w:u w:val="none"/>
        </w:rPr>
        <w:t>ретье посещение оцени</w:t>
      </w:r>
      <w:r w:rsidRPr="00CD4C14">
        <w:rPr>
          <w:rFonts w:ascii="Times New Roman" w:hAnsi="Times New Roman"/>
          <w:b w:val="0"/>
          <w:sz w:val="24"/>
          <w:u w:val="none"/>
        </w:rPr>
        <w:t>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достигнутый результат, </w:t>
      </w:r>
      <w:r w:rsidRPr="00CD4C14">
        <w:rPr>
          <w:rFonts w:ascii="Times New Roman" w:hAnsi="Times New Roman"/>
          <w:b w:val="0"/>
          <w:sz w:val="24"/>
          <w:u w:val="none"/>
        </w:rPr>
        <w:t>с</w:t>
      </w:r>
      <w:r w:rsidR="00FA4EDF" w:rsidRPr="00CD4C14">
        <w:rPr>
          <w:rFonts w:ascii="Times New Roman" w:hAnsi="Times New Roman"/>
          <w:b w:val="0"/>
          <w:sz w:val="24"/>
          <w:u w:val="none"/>
        </w:rPr>
        <w:t>фотографир</w:t>
      </w:r>
      <w:r w:rsidRPr="00CD4C14">
        <w:rPr>
          <w:rFonts w:ascii="Times New Roman" w:hAnsi="Times New Roman"/>
          <w:b w:val="0"/>
          <w:sz w:val="24"/>
          <w:u w:val="none"/>
        </w:rPr>
        <w:t>овать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зубы. Капы нос</w:t>
      </w:r>
      <w:r w:rsidRPr="00CD4C14">
        <w:rPr>
          <w:rFonts w:ascii="Times New Roman" w:hAnsi="Times New Roman"/>
          <w:b w:val="0"/>
          <w:sz w:val="24"/>
          <w:u w:val="none"/>
        </w:rPr>
        <w:t>ить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до получения нужного результата. Результ</w:t>
      </w:r>
      <w:r w:rsidR="00C74A73" w:rsidRPr="00CD4C14">
        <w:rPr>
          <w:rFonts w:ascii="Times New Roman" w:hAnsi="Times New Roman"/>
          <w:b w:val="0"/>
          <w:sz w:val="24"/>
          <w:u w:val="none"/>
        </w:rPr>
        <w:t>ат может сохраняться до 1 года</w:t>
      </w:r>
      <w:r w:rsidR="00DA7BA7" w:rsidRPr="00CD4C14">
        <w:rPr>
          <w:rFonts w:ascii="Times New Roman" w:hAnsi="Times New Roman"/>
          <w:b w:val="0"/>
          <w:sz w:val="24"/>
          <w:u w:val="none"/>
          <w:lang w:val="en-US"/>
        </w:rPr>
        <w:t xml:space="preserve"> [4,23]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</w:p>
    <w:p w:rsidR="004149FD" w:rsidRPr="00CD4C14" w:rsidRDefault="006C4E01" w:rsidP="00F63D6E">
      <w:pPr>
        <w:pStyle w:val="2"/>
        <w:numPr>
          <w:ilvl w:val="0"/>
          <w:numId w:val="8"/>
        </w:numPr>
        <w:spacing w:before="0"/>
        <w:ind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д</w:t>
      </w:r>
      <w:r w:rsidR="00FA4EDF" w:rsidRPr="00CD4C14">
        <w:rPr>
          <w:rFonts w:ascii="Times New Roman" w:hAnsi="Times New Roman"/>
          <w:b w:val="0"/>
          <w:sz w:val="24"/>
          <w:u w:val="none"/>
        </w:rPr>
        <w:t>ля поддержания результатов</w:t>
      </w:r>
      <w:r w:rsidRPr="00CD4C14">
        <w:rPr>
          <w:rFonts w:ascii="Times New Roman" w:hAnsi="Times New Roman"/>
          <w:b w:val="0"/>
          <w:sz w:val="24"/>
          <w:u w:val="none"/>
        </w:rPr>
        <w:t xml:space="preserve"> </w:t>
      </w:r>
      <w:r w:rsidR="00FA4EDF" w:rsidRPr="00CD4C14">
        <w:rPr>
          <w:rFonts w:ascii="Times New Roman" w:hAnsi="Times New Roman"/>
          <w:b w:val="0"/>
          <w:sz w:val="24"/>
          <w:u w:val="none"/>
        </w:rPr>
        <w:t>проводить отбеливание раз в месяц (на один день или ночь), а через год повторить процедуру, но более к</w:t>
      </w:r>
      <w:r w:rsidR="00C74A73" w:rsidRPr="00CD4C14">
        <w:rPr>
          <w:rFonts w:ascii="Times New Roman" w:hAnsi="Times New Roman"/>
          <w:b w:val="0"/>
          <w:sz w:val="24"/>
          <w:u w:val="none"/>
        </w:rPr>
        <w:t>ратковременно (до одной недели)</w:t>
      </w:r>
      <w:r w:rsidR="00DA7BA7" w:rsidRPr="00CD4C14">
        <w:rPr>
          <w:rFonts w:ascii="Times New Roman" w:hAnsi="Times New Roman"/>
          <w:b w:val="0"/>
          <w:sz w:val="24"/>
          <w:u w:val="none"/>
        </w:rPr>
        <w:t xml:space="preserve"> [4, 23]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</w:p>
    <w:p w:rsidR="00111897" w:rsidRPr="00CD4C14" w:rsidRDefault="004149FD" w:rsidP="00F63D6E">
      <w:pPr>
        <w:pStyle w:val="2"/>
        <w:numPr>
          <w:ilvl w:val="0"/>
          <w:numId w:val="8"/>
        </w:numPr>
        <w:spacing w:before="0"/>
        <w:ind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с</w:t>
      </w:r>
      <w:r w:rsidR="00FA4EDF" w:rsidRPr="00CD4C14">
        <w:rPr>
          <w:rFonts w:ascii="Times New Roman" w:hAnsi="Times New Roman"/>
          <w:b w:val="0"/>
          <w:sz w:val="24"/>
          <w:u w:val="none"/>
        </w:rPr>
        <w:t>тарые пломбы заменить, так как отбеленные зубы будут гораздо светлее, но делать это надо не раньше</w:t>
      </w:r>
      <w:r w:rsidRPr="00CD4C14">
        <w:rPr>
          <w:rFonts w:ascii="Times New Roman" w:hAnsi="Times New Roman"/>
          <w:b w:val="0"/>
          <w:sz w:val="24"/>
          <w:u w:val="none"/>
        </w:rPr>
        <w:t>,</w:t>
      </w:r>
      <w:r w:rsidR="00FA4EDF" w:rsidRPr="00CD4C14">
        <w:rPr>
          <w:rFonts w:ascii="Times New Roman" w:hAnsi="Times New Roman"/>
          <w:b w:val="0"/>
          <w:sz w:val="24"/>
          <w:u w:val="none"/>
        </w:rPr>
        <w:t xml:space="preserve"> чем через 14–15 дней. За это время оттенок эмали стабилизируется. Затем можно переходить к реставрации зубов и подбирать оттенок композитного материала, соответст</w:t>
      </w:r>
      <w:r w:rsidR="00C74A73" w:rsidRPr="00CD4C14">
        <w:rPr>
          <w:rFonts w:ascii="Times New Roman" w:hAnsi="Times New Roman"/>
          <w:b w:val="0"/>
          <w:sz w:val="24"/>
          <w:u w:val="none"/>
        </w:rPr>
        <w:t>вующий оттенку отбеленной эмали</w:t>
      </w:r>
      <w:r w:rsidR="00DA7BA7" w:rsidRPr="00CD4C14">
        <w:rPr>
          <w:rFonts w:ascii="Times New Roman" w:hAnsi="Times New Roman"/>
          <w:b w:val="0"/>
          <w:sz w:val="24"/>
          <w:u w:val="none"/>
        </w:rPr>
        <w:t xml:space="preserve"> [4, 23]</w:t>
      </w:r>
      <w:r w:rsidR="00C74A73" w:rsidRPr="00CD4C14">
        <w:rPr>
          <w:rFonts w:ascii="Times New Roman" w:hAnsi="Times New Roman"/>
          <w:b w:val="0"/>
          <w:sz w:val="24"/>
          <w:u w:val="none"/>
        </w:rPr>
        <w:t>.</w:t>
      </w:r>
    </w:p>
    <w:p w:rsidR="00111897" w:rsidRPr="00CD4C14" w:rsidRDefault="00691E01" w:rsidP="00F63D6E">
      <w:pPr>
        <w:pStyle w:val="2"/>
        <w:spacing w:before="0"/>
        <w:ind w:firstLine="0"/>
        <w:rPr>
          <w:rFonts w:ascii="Times New Roman" w:hAnsi="Times New Roman"/>
          <w:bCs/>
          <w:sz w:val="24"/>
          <w:u w:val="none"/>
        </w:rPr>
      </w:pPr>
      <w:bookmarkStart w:id="31" w:name="_Hlk92664340"/>
      <w:r w:rsidRPr="00CD4C14">
        <w:rPr>
          <w:rFonts w:ascii="Times New Roman" w:hAnsi="Times New Roman"/>
          <w:bCs/>
          <w:sz w:val="24"/>
          <w:u w:val="none"/>
        </w:rPr>
        <w:t>Уровень убедительности B (уровень достоверности доказательств – 2)</w:t>
      </w:r>
    </w:p>
    <w:p w:rsidR="00643074" w:rsidRPr="00CD4C14" w:rsidRDefault="00643074" w:rsidP="00643074">
      <w:pPr>
        <w:pStyle w:val="2"/>
        <w:numPr>
          <w:ilvl w:val="0"/>
          <w:numId w:val="8"/>
        </w:numPr>
        <w:spacing w:before="0"/>
        <w:ind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  <w:lang w:val="ru-RU"/>
        </w:rPr>
        <w:t>Рекомендуется предупредить пациента, что по данным разных авторов, гиперестезия зубов возникает после отбеливания в 14 – 78% случаев. Она чаще встречается у пациентов в возрасте 20 – 35 лет.</w:t>
      </w:r>
    </w:p>
    <w:bookmarkEnd w:id="31"/>
    <w:p w:rsidR="00111897" w:rsidRPr="00CD4C14" w:rsidRDefault="00594E15" w:rsidP="00C74A73">
      <w:pPr>
        <w:pStyle w:val="2"/>
        <w:numPr>
          <w:ilvl w:val="0"/>
          <w:numId w:val="15"/>
        </w:numPr>
        <w:spacing w:befor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Профессиональное отбеливание («офисное» отбеливание)</w:t>
      </w:r>
      <w:r w:rsidR="00980CD7" w:rsidRPr="00CD4C14">
        <w:rPr>
          <w:rFonts w:ascii="Times New Roman" w:hAnsi="Times New Roman"/>
          <w:b w:val="0"/>
          <w:sz w:val="24"/>
          <w:u w:val="none"/>
          <w:lang w:val="ru-RU"/>
        </w:rPr>
        <w:t xml:space="preserve"> </w:t>
      </w:r>
      <w:r w:rsidR="00980CD7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внутрикоронковое</w:t>
      </w:r>
      <w:r w:rsidRPr="00CD4C14">
        <w:rPr>
          <w:rFonts w:ascii="Times New Roman" w:hAnsi="Times New Roman"/>
          <w:b w:val="0"/>
          <w:sz w:val="24"/>
          <w:u w:val="none"/>
        </w:rPr>
        <w:t>:</w:t>
      </w:r>
    </w:p>
    <w:p w:rsidR="008E6122" w:rsidRPr="00CD4C14" w:rsidRDefault="008E6122" w:rsidP="00F63D6E">
      <w:pPr>
        <w:pStyle w:val="2"/>
        <w:numPr>
          <w:ilvl w:val="0"/>
          <w:numId w:val="14"/>
        </w:numPr>
        <w:spacing w:before="0"/>
        <w:ind w:left="0" w:firstLine="0"/>
        <w:rPr>
          <w:rFonts w:ascii="Times New Roman" w:hAnsi="Times New Roman"/>
          <w:b w:val="0"/>
          <w:i/>
          <w:iCs/>
          <w:sz w:val="24"/>
          <w:u w:val="none"/>
        </w:rPr>
      </w:pPr>
      <w:r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Рекомендуется внутрикоронковое  профессиональное отбеливание проводить только девитальных зубов.</w:t>
      </w:r>
    </w:p>
    <w:p w:rsidR="000E138A" w:rsidRPr="00CD4C14" w:rsidRDefault="000E138A" w:rsidP="00F63D6E">
      <w:pPr>
        <w:pStyle w:val="2"/>
        <w:numPr>
          <w:ilvl w:val="0"/>
          <w:numId w:val="14"/>
        </w:numPr>
        <w:spacing w:before="0"/>
        <w:ind w:left="0"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плотно до верхушки обтурировать корневой канал, с обязательным рентгенологическим контролем. Хорошо почистить зуб и определить его цвет. В корневом канале сделать углубление на уровне десневого края, канал герметизировать</w:t>
      </w:r>
      <w:r w:rsidR="00C74A73" w:rsidRPr="00CD4C14">
        <w:rPr>
          <w:rFonts w:ascii="Times New Roman" w:hAnsi="Times New Roman"/>
          <w:b w:val="0"/>
          <w:sz w:val="24"/>
          <w:u w:val="none"/>
        </w:rPr>
        <w:t xml:space="preserve"> стекло-иономерным цементом</w:t>
      </w:r>
      <w:r w:rsidR="00555602" w:rsidRPr="00CD4C14">
        <w:rPr>
          <w:rFonts w:ascii="Times New Roman" w:hAnsi="Times New Roman"/>
          <w:b w:val="0"/>
          <w:sz w:val="24"/>
          <w:u w:val="none"/>
        </w:rPr>
        <w:t xml:space="preserve"> [3, 12]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</w:p>
    <w:p w:rsidR="00590F98" w:rsidRPr="00CD4C14" w:rsidRDefault="000E138A" w:rsidP="00D26B72">
      <w:pPr>
        <w:pStyle w:val="2"/>
        <w:numPr>
          <w:ilvl w:val="0"/>
          <w:numId w:val="14"/>
        </w:numPr>
        <w:spacing w:before="0"/>
        <w:ind w:left="0"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в полости зуба оставить тампон с отбеливающим веществом. Затем зуб закрыть герметичной п</w:t>
      </w:r>
      <w:r w:rsidR="00C74A73" w:rsidRPr="00CD4C14">
        <w:rPr>
          <w:rFonts w:ascii="Times New Roman" w:hAnsi="Times New Roman"/>
          <w:b w:val="0"/>
          <w:sz w:val="24"/>
          <w:u w:val="none"/>
        </w:rPr>
        <w:t>овязкой из цемента на 3–5 дней</w:t>
      </w:r>
      <w:r w:rsidR="008E6122" w:rsidRPr="00CD4C14">
        <w:rPr>
          <w:rFonts w:ascii="Times New Roman" w:hAnsi="Times New Roman"/>
          <w:b w:val="0"/>
          <w:sz w:val="24"/>
          <w:u w:val="none"/>
          <w:lang w:val="ru-RU"/>
        </w:rPr>
        <w:t>.</w:t>
      </w:r>
      <w:r w:rsidR="008E6122" w:rsidRPr="00CD4C14">
        <w:rPr>
          <w:rFonts w:ascii="Times New Roman" w:hAnsi="Times New Roman"/>
          <w:b w:val="0"/>
          <w:sz w:val="24"/>
          <w:u w:val="none"/>
          <w:lang w:val="ru-RU" w:eastAsia="en-US"/>
        </w:rPr>
        <w:t xml:space="preserve"> </w:t>
      </w:r>
      <w:r w:rsidR="008E6122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Для внутреннего отбеливания девитальных зубов применяют соединения перекиси, чаще всего перборат натрия</w:t>
      </w:r>
      <w:r w:rsidR="00874F84" w:rsidRPr="00CD4C14">
        <w:rPr>
          <w:b w:val="0"/>
          <w:szCs w:val="20"/>
          <w:u w:val="none"/>
          <w:lang w:val="ru-RU" w:eastAsia="en-US"/>
        </w:rPr>
        <w:t xml:space="preserve"> (</w:t>
      </w:r>
      <w:hyperlink r:id="rId9" w:history="1">
        <w:r w:rsidR="00874F84" w:rsidRPr="00CD4C14">
          <w:rPr>
            <w:rStyle w:val="af3"/>
            <w:rFonts w:ascii="Times New Roman" w:hAnsi="Times New Roman"/>
            <w:b w:val="0"/>
            <w:i/>
            <w:iCs/>
            <w:color w:val="auto"/>
            <w:sz w:val="24"/>
            <w:lang w:val="ru-RU"/>
          </w:rPr>
          <w:t>S01AX07</w:t>
        </w:r>
      </w:hyperlink>
      <w:r w:rsidR="00874F84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)</w:t>
      </w:r>
      <w:r w:rsidR="008E6122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 xml:space="preserve"> с 30% раствором перекиси водорода</w:t>
      </w:r>
      <w:r w:rsidR="008E6122" w:rsidRPr="00CD4C14">
        <w:rPr>
          <w:rFonts w:ascii="Times New Roman" w:hAnsi="Times New Roman"/>
          <w:b w:val="0"/>
          <w:sz w:val="24"/>
          <w:u w:val="none"/>
          <w:lang w:val="ru-RU"/>
        </w:rPr>
        <w:t xml:space="preserve"> </w:t>
      </w:r>
      <w:r w:rsidR="00555602" w:rsidRPr="00CD4C14">
        <w:rPr>
          <w:rFonts w:ascii="Times New Roman" w:hAnsi="Times New Roman"/>
          <w:b w:val="0"/>
          <w:sz w:val="24"/>
          <w:u w:val="none"/>
          <w:lang w:val="ru-RU"/>
        </w:rPr>
        <w:t xml:space="preserve"> </w:t>
      </w:r>
      <w:r w:rsidR="00874F84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(</w:t>
      </w:r>
      <w:hyperlink r:id="rId10" w:history="1">
        <w:r w:rsidR="00874F84" w:rsidRPr="00CD4C14">
          <w:rPr>
            <w:rStyle w:val="af3"/>
            <w:rFonts w:ascii="Times New Roman" w:hAnsi="Times New Roman"/>
            <w:b w:val="0"/>
            <w:i/>
            <w:iCs/>
            <w:color w:val="auto"/>
            <w:sz w:val="24"/>
            <w:lang w:val="ru-RU"/>
          </w:rPr>
          <w:t>D08AX01</w:t>
        </w:r>
      </w:hyperlink>
      <w:r w:rsidR="00874F84" w:rsidRPr="00CD4C14">
        <w:rPr>
          <w:rFonts w:ascii="Times New Roman" w:hAnsi="Times New Roman"/>
          <w:b w:val="0"/>
          <w:i/>
          <w:iCs/>
          <w:sz w:val="24"/>
          <w:u w:val="none"/>
          <w:lang w:val="ru-RU"/>
        </w:rPr>
        <w:t>)</w:t>
      </w:r>
      <w:r w:rsidR="00555602" w:rsidRPr="00CD4C14">
        <w:rPr>
          <w:rFonts w:ascii="Times New Roman" w:hAnsi="Times New Roman"/>
          <w:b w:val="0"/>
          <w:sz w:val="24"/>
          <w:u w:val="none"/>
          <w:lang w:val="ru-RU"/>
        </w:rPr>
        <w:t>[3, 12]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</w:p>
    <w:p w:rsidR="00023131" w:rsidRPr="00CD4C14" w:rsidRDefault="00590F98" w:rsidP="00F63D6E">
      <w:pPr>
        <w:pStyle w:val="2"/>
        <w:numPr>
          <w:ilvl w:val="0"/>
          <w:numId w:val="14"/>
        </w:numPr>
        <w:spacing w:before="0"/>
        <w:ind w:left="0"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в</w:t>
      </w:r>
      <w:r w:rsidR="000E138A" w:rsidRPr="00CD4C14">
        <w:rPr>
          <w:rFonts w:ascii="Times New Roman" w:hAnsi="Times New Roman"/>
          <w:b w:val="0"/>
          <w:sz w:val="24"/>
          <w:u w:val="none"/>
        </w:rPr>
        <w:t xml:space="preserve"> следующее посещение </w:t>
      </w:r>
      <w:r w:rsidRPr="00CD4C14">
        <w:rPr>
          <w:rFonts w:ascii="Times New Roman" w:hAnsi="Times New Roman"/>
          <w:b w:val="0"/>
          <w:sz w:val="24"/>
          <w:u w:val="none"/>
        </w:rPr>
        <w:t>про</w:t>
      </w:r>
      <w:r w:rsidR="000E138A" w:rsidRPr="00CD4C14">
        <w:rPr>
          <w:rFonts w:ascii="Times New Roman" w:hAnsi="Times New Roman"/>
          <w:b w:val="0"/>
          <w:sz w:val="24"/>
          <w:u w:val="none"/>
        </w:rPr>
        <w:t>контролир</w:t>
      </w:r>
      <w:r w:rsidRPr="00CD4C14">
        <w:rPr>
          <w:rFonts w:ascii="Times New Roman" w:hAnsi="Times New Roman"/>
          <w:b w:val="0"/>
          <w:sz w:val="24"/>
          <w:u w:val="none"/>
        </w:rPr>
        <w:t>овать</w:t>
      </w:r>
      <w:r w:rsidR="000E138A" w:rsidRPr="00CD4C14">
        <w:rPr>
          <w:rFonts w:ascii="Times New Roman" w:hAnsi="Times New Roman"/>
          <w:b w:val="0"/>
          <w:sz w:val="24"/>
          <w:u w:val="none"/>
        </w:rPr>
        <w:t xml:space="preserve"> результат. При необходимости процедуру повтор</w:t>
      </w:r>
      <w:r w:rsidRPr="00CD4C14">
        <w:rPr>
          <w:rFonts w:ascii="Times New Roman" w:hAnsi="Times New Roman"/>
          <w:b w:val="0"/>
          <w:sz w:val="24"/>
          <w:u w:val="none"/>
        </w:rPr>
        <w:t>ить</w:t>
      </w:r>
      <w:r w:rsidR="000E138A" w:rsidRPr="00CD4C14">
        <w:rPr>
          <w:rFonts w:ascii="Times New Roman" w:hAnsi="Times New Roman"/>
          <w:b w:val="0"/>
          <w:sz w:val="24"/>
          <w:u w:val="none"/>
        </w:rPr>
        <w:t xml:space="preserve">, пока не </w:t>
      </w:r>
      <w:r w:rsidRPr="00CD4C14">
        <w:rPr>
          <w:rFonts w:ascii="Times New Roman" w:hAnsi="Times New Roman"/>
          <w:b w:val="0"/>
          <w:sz w:val="24"/>
          <w:u w:val="none"/>
        </w:rPr>
        <w:t>получится</w:t>
      </w:r>
      <w:r w:rsidR="00C74A73" w:rsidRPr="00CD4C14">
        <w:rPr>
          <w:rFonts w:ascii="Times New Roman" w:hAnsi="Times New Roman"/>
          <w:b w:val="0"/>
          <w:sz w:val="24"/>
          <w:u w:val="none"/>
        </w:rPr>
        <w:t xml:space="preserve"> желаемого результата</w:t>
      </w:r>
      <w:r w:rsidR="00555602" w:rsidRPr="00CD4C14">
        <w:rPr>
          <w:rFonts w:ascii="Times New Roman" w:hAnsi="Times New Roman"/>
          <w:b w:val="0"/>
          <w:sz w:val="24"/>
          <w:u w:val="none"/>
          <w:lang w:val="en-US"/>
        </w:rPr>
        <w:t xml:space="preserve"> [3, 12]</w:t>
      </w:r>
      <w:r w:rsidR="00C74A73" w:rsidRPr="00CD4C14">
        <w:rPr>
          <w:rFonts w:ascii="Times New Roman" w:hAnsi="Times New Roman"/>
          <w:b w:val="0"/>
          <w:sz w:val="24"/>
          <w:u w:val="none"/>
        </w:rPr>
        <w:t>;</w:t>
      </w:r>
      <w:r w:rsidR="000E138A" w:rsidRPr="00CD4C14">
        <w:rPr>
          <w:rFonts w:ascii="Times New Roman" w:hAnsi="Times New Roman"/>
          <w:b w:val="0"/>
          <w:sz w:val="24"/>
          <w:u w:val="none"/>
        </w:rPr>
        <w:t xml:space="preserve"> </w:t>
      </w:r>
    </w:p>
    <w:p w:rsidR="00922456" w:rsidRPr="00CD4C14" w:rsidRDefault="00023131" w:rsidP="00F63D6E">
      <w:pPr>
        <w:pStyle w:val="2"/>
        <w:numPr>
          <w:ilvl w:val="0"/>
          <w:numId w:val="14"/>
        </w:numPr>
        <w:spacing w:before="0"/>
        <w:ind w:left="0" w:firstLine="0"/>
        <w:rPr>
          <w:rFonts w:ascii="Times New Roman" w:hAnsi="Times New Roman"/>
          <w:b w:val="0"/>
          <w:sz w:val="24"/>
          <w:u w:val="none"/>
        </w:rPr>
      </w:pPr>
      <w:r w:rsidRPr="00CD4C14">
        <w:rPr>
          <w:rFonts w:ascii="Times New Roman" w:hAnsi="Times New Roman"/>
          <w:b w:val="0"/>
          <w:sz w:val="24"/>
          <w:u w:val="none"/>
        </w:rPr>
        <w:t>Рекомендуется проводить о</w:t>
      </w:r>
      <w:r w:rsidR="000E138A" w:rsidRPr="00CD4C14">
        <w:rPr>
          <w:rFonts w:ascii="Times New Roman" w:hAnsi="Times New Roman"/>
          <w:b w:val="0"/>
          <w:sz w:val="24"/>
          <w:u w:val="none"/>
        </w:rPr>
        <w:t>кончательное лечение данного зуба (реставраци</w:t>
      </w:r>
      <w:r w:rsidRPr="00CD4C14">
        <w:rPr>
          <w:rFonts w:ascii="Times New Roman" w:hAnsi="Times New Roman"/>
          <w:b w:val="0"/>
          <w:sz w:val="24"/>
          <w:u w:val="none"/>
        </w:rPr>
        <w:t>ю</w:t>
      </w:r>
      <w:r w:rsidR="000E138A" w:rsidRPr="00CD4C14">
        <w:rPr>
          <w:rFonts w:ascii="Times New Roman" w:hAnsi="Times New Roman"/>
          <w:b w:val="0"/>
          <w:sz w:val="24"/>
          <w:u w:val="none"/>
        </w:rPr>
        <w:t>) не раньше, чем через неделю после завершения отбеливания</w:t>
      </w:r>
      <w:r w:rsidR="00555602" w:rsidRPr="00CD4C14">
        <w:rPr>
          <w:rFonts w:ascii="Times New Roman" w:hAnsi="Times New Roman"/>
          <w:b w:val="0"/>
          <w:sz w:val="24"/>
          <w:u w:val="none"/>
        </w:rPr>
        <w:t xml:space="preserve"> [3, 12]</w:t>
      </w:r>
      <w:r w:rsidR="000E138A" w:rsidRPr="00CD4C14">
        <w:rPr>
          <w:rFonts w:ascii="Times New Roman" w:hAnsi="Times New Roman"/>
          <w:b w:val="0"/>
          <w:sz w:val="24"/>
          <w:u w:val="none"/>
        </w:rPr>
        <w:t>.</w:t>
      </w:r>
    </w:p>
    <w:p w:rsidR="00111897" w:rsidRPr="00CD4C14" w:rsidRDefault="00AF321A" w:rsidP="00F63D6E">
      <w:pPr>
        <w:pStyle w:val="2"/>
        <w:spacing w:before="0"/>
        <w:ind w:firstLine="0"/>
        <w:rPr>
          <w:rFonts w:ascii="Times New Roman" w:hAnsi="Times New Roman"/>
          <w:bCs/>
          <w:sz w:val="24"/>
          <w:u w:val="none"/>
        </w:rPr>
      </w:pPr>
      <w:r w:rsidRPr="00CD4C14">
        <w:rPr>
          <w:rFonts w:ascii="Times New Roman" w:hAnsi="Times New Roman"/>
          <w:bCs/>
          <w:sz w:val="24"/>
          <w:u w:val="none"/>
        </w:rPr>
        <w:t>Уровень убедительности B (уровень достоверности доказательств – 2)</w:t>
      </w:r>
    </w:p>
    <w:p w:rsidR="00BC5131" w:rsidRPr="00CD4C14" w:rsidRDefault="00C74A73" w:rsidP="00C74A73">
      <w:pPr>
        <w:pStyle w:val="a5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lastRenderedPageBreak/>
        <w:t>Микроабразия:</w:t>
      </w:r>
    </w:p>
    <w:p w:rsidR="00C74A73" w:rsidRPr="00CD4C14" w:rsidRDefault="00C74A73" w:rsidP="00C74A73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равномерно удалить пигментированный слой эмали толщиной 200 мкм с помощью грубого абразивного бора</w:t>
      </w:r>
      <w:r w:rsidR="00266DDC" w:rsidRPr="00CD4C14">
        <w:rPr>
          <w:rFonts w:ascii="Times New Roman" w:hAnsi="Times New Roman"/>
          <w:sz w:val="24"/>
          <w:szCs w:val="24"/>
        </w:rPr>
        <w:t xml:space="preserve"> [11, 20]</w:t>
      </w:r>
      <w:r w:rsidRPr="00CD4C14">
        <w:rPr>
          <w:rFonts w:ascii="Times New Roman" w:hAnsi="Times New Roman"/>
          <w:sz w:val="24"/>
          <w:szCs w:val="24"/>
        </w:rPr>
        <w:t>;</w:t>
      </w:r>
    </w:p>
    <w:p w:rsidR="00C74A73" w:rsidRPr="00CD4C14" w:rsidRDefault="00C74A73" w:rsidP="00C74A73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провести сошлифовывание при помощи вращающихся аппликаторов, далее отполировать зубы фторсодержащей пастой и провести реминерализующую терапию</w:t>
      </w:r>
      <w:r w:rsidR="00266DDC" w:rsidRPr="00CD4C14">
        <w:rPr>
          <w:rFonts w:ascii="Times New Roman" w:hAnsi="Times New Roman"/>
          <w:sz w:val="24"/>
          <w:szCs w:val="24"/>
        </w:rPr>
        <w:t xml:space="preserve"> </w:t>
      </w:r>
      <w:r w:rsidR="00266DDC" w:rsidRPr="00CD4C14">
        <w:rPr>
          <w:rFonts w:ascii="Times New Roman" w:hAnsi="Times New Roman"/>
          <w:sz w:val="24"/>
          <w:szCs w:val="24"/>
          <w:lang w:val="en-US"/>
        </w:rPr>
        <w:t>[11, 20]</w:t>
      </w:r>
      <w:r w:rsidRPr="00CD4C14">
        <w:rPr>
          <w:rFonts w:ascii="Times New Roman" w:hAnsi="Times New Roman"/>
          <w:sz w:val="24"/>
          <w:szCs w:val="24"/>
        </w:rPr>
        <w:t>;</w:t>
      </w:r>
    </w:p>
    <w:p w:rsidR="00C74A73" w:rsidRPr="00CD4C14" w:rsidRDefault="00C74A73" w:rsidP="00C74A73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повторный осмотр через 6 недель</w:t>
      </w:r>
      <w:r w:rsidR="00266DDC" w:rsidRPr="00CD4C14">
        <w:rPr>
          <w:rFonts w:ascii="Times New Roman" w:hAnsi="Times New Roman"/>
          <w:sz w:val="24"/>
          <w:szCs w:val="24"/>
        </w:rPr>
        <w:t xml:space="preserve"> [11, 20]</w:t>
      </w:r>
      <w:r w:rsidRPr="00CD4C14">
        <w:rPr>
          <w:rFonts w:ascii="Times New Roman" w:hAnsi="Times New Roman"/>
          <w:sz w:val="24"/>
          <w:szCs w:val="24"/>
        </w:rPr>
        <w:t>.</w:t>
      </w:r>
    </w:p>
    <w:p w:rsidR="00691E01" w:rsidRPr="00CD4C14" w:rsidRDefault="00AC6931" w:rsidP="00AC6FEC">
      <w:pPr>
        <w:pStyle w:val="a5"/>
        <w:autoSpaceDE w:val="0"/>
        <w:autoSpaceDN w:val="0"/>
        <w:adjustRightInd w:val="0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CD4C14">
        <w:rPr>
          <w:rFonts w:ascii="Times New Roman" w:hAnsi="Times New Roman"/>
          <w:b/>
          <w:bCs/>
          <w:sz w:val="24"/>
          <w:szCs w:val="24"/>
        </w:rPr>
        <w:t>Уровень убедительности B (уровень достоверности доказательств – 2)</w:t>
      </w:r>
    </w:p>
    <w:p w:rsidR="00976DAE" w:rsidRPr="00CD4C14" w:rsidRDefault="00976DAE" w:rsidP="00AC6FEC">
      <w:pPr>
        <w:pStyle w:val="a5"/>
        <w:autoSpaceDE w:val="0"/>
        <w:autoSpaceDN w:val="0"/>
        <w:adjustRightInd w:val="0"/>
        <w:ind w:left="142" w:firstLine="567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4C14">
        <w:rPr>
          <w:rFonts w:ascii="Times New Roman" w:hAnsi="Times New Roman"/>
          <w:b/>
          <w:bCs/>
          <w:sz w:val="24"/>
          <w:szCs w:val="24"/>
          <w:lang w:val="ru-RU"/>
        </w:rPr>
        <w:t>5. Иное лечение</w:t>
      </w:r>
    </w:p>
    <w:p w:rsidR="00F64DC3" w:rsidRPr="00CD4C14" w:rsidRDefault="00976DAE" w:rsidP="00AC6FEC">
      <w:pPr>
        <w:pStyle w:val="a5"/>
        <w:autoSpaceDE w:val="0"/>
        <w:autoSpaceDN w:val="0"/>
        <w:adjustRightInd w:val="0"/>
        <w:ind w:left="142" w:firstLine="14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Рекомендуется </w:t>
      </w:r>
      <w:r w:rsidR="00AF321A" w:rsidRPr="00CD4C14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по по</w:t>
      </w:r>
      <w:r w:rsidR="009A022E" w:rsidRPr="00CD4C14">
        <w:rPr>
          <w:rFonts w:ascii="Times New Roman" w:hAnsi="Times New Roman"/>
          <w:i/>
          <w:iCs/>
          <w:sz w:val="24"/>
          <w:szCs w:val="24"/>
          <w:lang w:val="ru-RU"/>
        </w:rPr>
        <w:t>казаниям</w:t>
      </w:r>
      <w:r w:rsidR="00AF321A" w:rsidRPr="00CD4C14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 изготовить винир и полувиниры – тонкие адгезивные облицовки, покрывающие всю или большую часть вестибулярной поверхности зубов с целью коррекции их формы и цвета [</w:t>
      </w:r>
      <w:r w:rsidR="00F64DC3" w:rsidRPr="00CD4C14"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9]. </w:t>
      </w:r>
    </w:p>
    <w:p w:rsidR="00976DAE" w:rsidRPr="00CD4C14" w:rsidRDefault="00976DAE" w:rsidP="00AC6FEC">
      <w:pPr>
        <w:pStyle w:val="a5"/>
        <w:autoSpaceDE w:val="0"/>
        <w:autoSpaceDN w:val="0"/>
        <w:adjustRightInd w:val="0"/>
        <w:ind w:left="142" w:firstLine="14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Показания к использованию виниров и полувиниров: наличие дефектов поверхности эмали, неэффективность отбеливания, выраженность окрашивания, необходимость терапевтической коррекции аномалий положения измененных в цвете зубов. Противопоказания к использованию виниров и полувиниров: плохая гигиена полости рта, аллергическая реакция на компоненты адгезивной системы или материала, некоторые заболевания органов зрения (послеоперационные состояния, болезни сетчатки и т.д.), фотобиологические реакции (солнечная крапивница, эритропоэтическая порфирия), прием фотосенсибилизирующих препаратов</w:t>
      </w:r>
      <w:r w:rsidR="009A022E" w:rsidRPr="00CD4C14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425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Существуют следующие виды виниров: прямой – изготавливается стоматологом в одно посещение (моделировка проводится в полости рта пациента),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-непрямой – изготавливается в 2 посещения врачом или зубным техником 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(моделировка проводится в полости рта пациента: в зависимости от материала 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делятся на композиционные и керамические),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jc w:val="left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-непрямой упрочненный – с дополнительным отверждением композиционного 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jc w:val="left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материала в полимеризационном боксе,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стандартный – подбирается из стандартного набора.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 использовании виниринговых покрытий для коррекции интенсивного 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окрашивания твердых тканей зуба используются следующие приемы: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142" w:firstLine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использование опаковых цветов композита или керамики в процессе изготовления винира, использование маскировочных агентов при изготовлении композиционных виниров, использование опаковых цветов цементирующей системы,</w:t>
      </w:r>
      <w:r w:rsidR="00F64DC3"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>использование красителей в составе композитов, укрепляющих винир,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284" w:hanging="14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t xml:space="preserve">удаление большего количества твердых тканей и изготовление винира большей </w:t>
      </w:r>
    </w:p>
    <w:p w:rsidR="009A022E" w:rsidRPr="00CD4C14" w:rsidRDefault="009A022E" w:rsidP="00AC6FEC">
      <w:pPr>
        <w:pStyle w:val="a5"/>
        <w:autoSpaceDE w:val="0"/>
        <w:autoSpaceDN w:val="0"/>
        <w:adjustRightInd w:val="0"/>
        <w:ind w:left="284" w:hanging="142"/>
        <w:rPr>
          <w:rFonts w:ascii="Times New Roman" w:hAnsi="Times New Roman"/>
          <w:sz w:val="24"/>
          <w:szCs w:val="24"/>
          <w:lang w:val="ru-RU"/>
        </w:rPr>
      </w:pP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толщины, проведение отбеливания перед изготовлением винира.</w:t>
      </w:r>
      <w:r w:rsidRPr="00CD4C14">
        <w:rPr>
          <w:rFonts w:ascii="Times New Roman" w:hAnsi="Times New Roman"/>
          <w:i/>
          <w:iCs/>
          <w:sz w:val="24"/>
          <w:szCs w:val="24"/>
          <w:lang w:val="ru-RU"/>
        </w:rPr>
        <w:cr/>
      </w:r>
    </w:p>
    <w:p w:rsidR="00B96B29" w:rsidRPr="00CD4C14" w:rsidRDefault="00B96B29" w:rsidP="00741CC6">
      <w:pPr>
        <w:pStyle w:val="aa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eastAsia="Sans" w:hAnsi="Times New Roman"/>
          <w:b/>
          <w:sz w:val="28"/>
          <w:lang w:val="ru-RU" w:eastAsia="ru-RU"/>
        </w:rPr>
        <w:t xml:space="preserve">VIII. Медицинская реабилитация, медицинские показания и противопоказания к применению методов лечения </w:t>
      </w:r>
    </w:p>
    <w:p w:rsidR="00741CC6" w:rsidRPr="00CD4C14" w:rsidRDefault="00741CC6" w:rsidP="00741CC6">
      <w:pPr>
        <w:pStyle w:val="aa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Рекомендуется пациентам с ИЦЗ после отбеливания провести санацию полости рта: замена некачественных реставраций с использованием максимально-атравматичных методик и биологически инертных стоматологических реставрационных материалов, исключающих красящие компоненты и механически-травмирующее действие на СОПР [</w:t>
      </w:r>
      <w:r w:rsidR="005D0807" w:rsidRPr="00CD4C14">
        <w:rPr>
          <w:rFonts w:ascii="Times New Roman" w:hAnsi="Times New Roman"/>
          <w:sz w:val="24"/>
          <w:szCs w:val="24"/>
        </w:rPr>
        <w:t>2-4, 23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741CC6" w:rsidRPr="00CD4C14" w:rsidRDefault="00741CC6" w:rsidP="00741CC6">
      <w:pPr>
        <w:pStyle w:val="aa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Рекомендуется пациентам с </w:t>
      </w:r>
      <w:r w:rsidR="009C3D9F" w:rsidRPr="00CD4C14">
        <w:rPr>
          <w:rFonts w:ascii="Times New Roman" w:hAnsi="Times New Roman"/>
          <w:sz w:val="24"/>
          <w:szCs w:val="24"/>
        </w:rPr>
        <w:t>ИЦЗ соблюдать индивидуальную гигиену ПР, ходить на профилактические осмотры к стоматологу каждые 6 месяцев.</w:t>
      </w:r>
      <w:r w:rsidRPr="00CD4C14">
        <w:rPr>
          <w:rFonts w:ascii="Times New Roman" w:hAnsi="Times New Roman"/>
          <w:sz w:val="24"/>
          <w:szCs w:val="24"/>
        </w:rPr>
        <w:t xml:space="preserve"> [</w:t>
      </w:r>
      <w:r w:rsidR="005D0807" w:rsidRPr="00CD4C14">
        <w:rPr>
          <w:rFonts w:ascii="Times New Roman" w:hAnsi="Times New Roman"/>
          <w:sz w:val="24"/>
          <w:szCs w:val="24"/>
          <w:lang w:val="en-US"/>
        </w:rPr>
        <w:t>2-4, 23</w:t>
      </w:r>
      <w:r w:rsidRPr="00CD4C14">
        <w:rPr>
          <w:rFonts w:ascii="Times New Roman" w:hAnsi="Times New Roman"/>
          <w:sz w:val="24"/>
          <w:szCs w:val="24"/>
        </w:rPr>
        <w:t>].</w:t>
      </w:r>
    </w:p>
    <w:p w:rsidR="00741CC6" w:rsidRPr="00CD4C14" w:rsidRDefault="00B96B29" w:rsidP="00741CC6">
      <w:pPr>
        <w:pStyle w:val="CustomContentNormal"/>
        <w:ind w:left="720"/>
      </w:pPr>
      <w:bookmarkStart w:id="32" w:name="__RefHeading___doc_5"/>
      <w:bookmarkStart w:id="33" w:name="_Toc12520709"/>
      <w:r w:rsidRPr="00CD4C14">
        <w:t xml:space="preserve">IX </w:t>
      </w:r>
      <w:r w:rsidR="00741CC6" w:rsidRPr="00CD4C14">
        <w:t>. Профилактика</w:t>
      </w:r>
      <w:bookmarkEnd w:id="32"/>
      <w:r w:rsidR="00741CC6" w:rsidRPr="00CD4C14">
        <w:t xml:space="preserve"> и диспансерное наблюдение</w:t>
      </w:r>
      <w:bookmarkEnd w:id="33"/>
    </w:p>
    <w:p w:rsidR="00741CC6" w:rsidRPr="00CD4C14" w:rsidRDefault="00741CC6" w:rsidP="00741CC6">
      <w:pPr>
        <w:pStyle w:val="13"/>
        <w:rPr>
          <w:rFonts w:ascii="Times New Roman" w:hAnsi="Times New Roman"/>
          <w:sz w:val="24"/>
          <w:szCs w:val="32"/>
        </w:rPr>
      </w:pPr>
      <w:r w:rsidRPr="00CD4C14">
        <w:rPr>
          <w:rFonts w:ascii="Times New Roman" w:hAnsi="Times New Roman"/>
          <w:sz w:val="24"/>
          <w:szCs w:val="32"/>
        </w:rPr>
        <w:t xml:space="preserve">Профилактических мер при </w:t>
      </w:r>
      <w:r w:rsidR="0050691D" w:rsidRPr="00CD4C14">
        <w:rPr>
          <w:rFonts w:ascii="Times New Roman" w:hAnsi="Times New Roman"/>
          <w:sz w:val="24"/>
          <w:szCs w:val="32"/>
        </w:rPr>
        <w:t>ИЦЗ</w:t>
      </w:r>
      <w:r w:rsidRPr="00CD4C14">
        <w:rPr>
          <w:rFonts w:ascii="Times New Roman" w:hAnsi="Times New Roman"/>
          <w:sz w:val="24"/>
          <w:szCs w:val="32"/>
        </w:rPr>
        <w:t xml:space="preserve"> не существует.</w:t>
      </w:r>
    </w:p>
    <w:p w:rsidR="00741CC6" w:rsidRPr="00CD4C14" w:rsidRDefault="00741CC6" w:rsidP="00741CC6">
      <w:pPr>
        <w:pStyle w:val="13"/>
        <w:rPr>
          <w:rFonts w:ascii="Times New Roman" w:hAnsi="Times New Roman"/>
          <w:sz w:val="24"/>
          <w:szCs w:val="32"/>
        </w:rPr>
      </w:pPr>
      <w:r w:rsidRPr="00CD4C14">
        <w:rPr>
          <w:rFonts w:ascii="Times New Roman" w:hAnsi="Times New Roman"/>
          <w:i/>
          <w:iCs/>
          <w:sz w:val="24"/>
          <w:szCs w:val="32"/>
        </w:rPr>
        <w:t>Кратность диспансерных осмотров</w:t>
      </w:r>
      <w:r w:rsidRPr="00CD4C14">
        <w:rPr>
          <w:rFonts w:ascii="Times New Roman" w:hAnsi="Times New Roman"/>
          <w:sz w:val="24"/>
          <w:szCs w:val="32"/>
        </w:rPr>
        <w:t xml:space="preserve"> пациентов с </w:t>
      </w:r>
      <w:r w:rsidR="0050691D" w:rsidRPr="00CD4C14">
        <w:rPr>
          <w:rFonts w:ascii="Times New Roman" w:hAnsi="Times New Roman"/>
          <w:sz w:val="24"/>
          <w:szCs w:val="32"/>
        </w:rPr>
        <w:t>ИЦЗ</w:t>
      </w:r>
      <w:r w:rsidRPr="00CD4C14">
        <w:rPr>
          <w:rFonts w:ascii="Times New Roman" w:hAnsi="Times New Roman"/>
          <w:sz w:val="24"/>
          <w:szCs w:val="32"/>
        </w:rPr>
        <w:t xml:space="preserve"> зависит от </w:t>
      </w:r>
      <w:r w:rsidR="0050691D" w:rsidRPr="00CD4C14">
        <w:rPr>
          <w:rFonts w:ascii="Times New Roman" w:hAnsi="Times New Roman"/>
          <w:sz w:val="24"/>
          <w:szCs w:val="32"/>
        </w:rPr>
        <w:t>этиологического фактора и формы заболевания</w:t>
      </w:r>
      <w:r w:rsidRPr="00CD4C14">
        <w:rPr>
          <w:rFonts w:ascii="Times New Roman" w:hAnsi="Times New Roman"/>
          <w:sz w:val="24"/>
          <w:szCs w:val="32"/>
        </w:rPr>
        <w:t xml:space="preserve"> [</w:t>
      </w:r>
      <w:r w:rsidR="005D0807" w:rsidRPr="00CD4C14">
        <w:rPr>
          <w:rFonts w:ascii="Times New Roman" w:hAnsi="Times New Roman"/>
          <w:sz w:val="24"/>
          <w:szCs w:val="32"/>
        </w:rPr>
        <w:t>5, 6</w:t>
      </w:r>
      <w:r w:rsidRPr="00CD4C14">
        <w:rPr>
          <w:rFonts w:ascii="Times New Roman" w:hAnsi="Times New Roman"/>
          <w:sz w:val="24"/>
          <w:szCs w:val="32"/>
        </w:rPr>
        <w:t>].</w:t>
      </w:r>
    </w:p>
    <w:p w:rsidR="0005151B" w:rsidRPr="00CD4C14" w:rsidRDefault="0005151B" w:rsidP="0005151B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bookmarkStart w:id="34" w:name="_Toc25506217"/>
    </w:p>
    <w:bookmarkEnd w:id="34"/>
    <w:p w:rsidR="0005151B" w:rsidRPr="00CD4C14" w:rsidRDefault="0005151B" w:rsidP="0005151B">
      <w:pPr>
        <w:ind w:firstLine="708"/>
        <w:rPr>
          <w:rFonts w:ascii="Times New Roman" w:hAnsi="Times New Roman"/>
          <w:sz w:val="24"/>
          <w:szCs w:val="24"/>
        </w:rPr>
      </w:pPr>
    </w:p>
    <w:p w:rsidR="0005151B" w:rsidRPr="00CD4C14" w:rsidRDefault="00786408" w:rsidP="0005151B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bookmarkStart w:id="35" w:name="_Toc25506218"/>
      <w:r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X</w:t>
      </w:r>
      <w:r w:rsidR="0005151B"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. Организация медицинской помощи</w:t>
      </w:r>
      <w:bookmarkEnd w:id="35"/>
    </w:p>
    <w:p w:rsidR="0005151B" w:rsidRPr="00CD4C14" w:rsidRDefault="0005151B" w:rsidP="0005151B">
      <w:pPr>
        <w:ind w:firstLine="708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Лечебно-профилактические мероприятия при </w:t>
      </w:r>
      <w:r w:rsidR="00B71CAB" w:rsidRPr="00CD4C14">
        <w:rPr>
          <w:rFonts w:ascii="Times New Roman" w:hAnsi="Times New Roman"/>
          <w:sz w:val="24"/>
          <w:szCs w:val="24"/>
        </w:rPr>
        <w:t>изменении цвета</w:t>
      </w:r>
      <w:r w:rsidRPr="00CD4C14">
        <w:rPr>
          <w:rFonts w:ascii="Times New Roman" w:hAnsi="Times New Roman"/>
          <w:sz w:val="24"/>
          <w:szCs w:val="24"/>
        </w:rPr>
        <w:t xml:space="preserve"> зубов проводятся амбулаторно специалистами стоматологического профиля. При необходимости, пров</w:t>
      </w:r>
      <w:r w:rsidR="00B71CAB" w:rsidRPr="00CD4C14">
        <w:rPr>
          <w:rFonts w:ascii="Times New Roman" w:hAnsi="Times New Roman"/>
          <w:sz w:val="24"/>
          <w:szCs w:val="24"/>
        </w:rPr>
        <w:t>о</w:t>
      </w:r>
      <w:r w:rsidRPr="00CD4C14">
        <w:rPr>
          <w:rFonts w:ascii="Times New Roman" w:hAnsi="Times New Roman"/>
          <w:sz w:val="24"/>
          <w:szCs w:val="24"/>
        </w:rPr>
        <w:t>дится консультация и лечение у врачей интернистов.</w:t>
      </w:r>
    </w:p>
    <w:p w:rsidR="0005151B" w:rsidRPr="00CD4C14" w:rsidRDefault="0005151B" w:rsidP="0005151B">
      <w:pPr>
        <w:ind w:firstLine="0"/>
        <w:rPr>
          <w:rFonts w:ascii="Times New Roman" w:hAnsi="Times New Roman"/>
          <w:sz w:val="24"/>
          <w:szCs w:val="24"/>
        </w:rPr>
      </w:pPr>
    </w:p>
    <w:p w:rsidR="00786408" w:rsidRPr="00CD4C14" w:rsidRDefault="00786408" w:rsidP="00786408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bookmarkStart w:id="36" w:name="_Toc25506219"/>
      <w:r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XI. Дополнительная информация, влияющая на течение и исход заболевания</w:t>
      </w:r>
    </w:p>
    <w:p w:rsidR="00786408" w:rsidRPr="00CD4C14" w:rsidRDefault="00786408" w:rsidP="00786408">
      <w:pPr>
        <w:ind w:firstLine="708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Пациент должен быть осведомлен, что несоблюдение рекомендаций врача может отрицательно повлиять на состояние здоровья полости рта и усугубить течение заболевания.  Плохая гигиена полости рта снижает срок службы пломб, виниров, вкладок и коронок. Нельзя проводить лечение без учета местных и общих факторов, влияющих на развитие заболевания.</w:t>
      </w:r>
    </w:p>
    <w:p w:rsidR="009E6B92" w:rsidRPr="00CD4C14" w:rsidRDefault="009E6B92" w:rsidP="0005151B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9E6B92" w:rsidRPr="00CD4C14" w:rsidRDefault="009E6B92" w:rsidP="0005151B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9E6B92" w:rsidRPr="00CD4C14" w:rsidRDefault="009E6B92" w:rsidP="0005151B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9E6B92" w:rsidRPr="00CD4C14" w:rsidRDefault="009E6B92" w:rsidP="0005151B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05151B" w:rsidRPr="00CD4C14" w:rsidRDefault="00786408" w:rsidP="0005151B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XII </w:t>
      </w:r>
      <w:r w:rsidR="0005151B"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Критерии оценки качества медицинской помощи</w:t>
      </w:r>
      <w:bookmarkEnd w:id="36"/>
    </w:p>
    <w:p w:rsidR="0005151B" w:rsidRPr="00CD4C14" w:rsidRDefault="0005151B" w:rsidP="0005151B">
      <w:pPr>
        <w:ind w:firstLine="708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Критерии качества медицинской помощи определены в соответствии с Приказом Министерства здравоохранения РФ №203н от 10.05.2017 «Об утверждении критериев оценки качества медицинской помощи».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4392"/>
        <w:gridCol w:w="1804"/>
        <w:gridCol w:w="1108"/>
        <w:gridCol w:w="1073"/>
      </w:tblGrid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Критерии качества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Оценка выполнения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УДД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УРР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документации- медицинской карты пациента, получающего медицинскую помощь:</w:t>
            </w:r>
          </w:p>
          <w:p w:rsidR="0005151B" w:rsidRPr="00CD4C14" w:rsidRDefault="0005151B" w:rsidP="00012F4D">
            <w:pPr>
              <w:numPr>
                <w:ilvl w:val="0"/>
                <w:numId w:val="2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заполнение всех разделов, предусмотренных амбулаторной картой;</w:t>
            </w:r>
          </w:p>
          <w:p w:rsidR="0005151B" w:rsidRPr="00CD4C14" w:rsidRDefault="0005151B" w:rsidP="00012F4D">
            <w:pPr>
              <w:numPr>
                <w:ilvl w:val="0"/>
                <w:numId w:val="2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наличие информированного добровольного согласия на медицинское вмешательство.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Выполнен первичный осмотр пациента:</w:t>
            </w:r>
          </w:p>
          <w:p w:rsidR="0005151B" w:rsidRPr="00CD4C14" w:rsidRDefault="0005151B" w:rsidP="00012F4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оформление результатов первичного осмотра, данные анамнеза.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 xml:space="preserve">Установление предварительного диагноза, формирование плана обследования: </w:t>
            </w:r>
          </w:p>
          <w:p w:rsidR="0005151B" w:rsidRPr="00CD4C14" w:rsidRDefault="0005151B" w:rsidP="00012F4D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выявление супраконтактов;</w:t>
            </w:r>
          </w:p>
          <w:p w:rsidR="0005151B" w:rsidRPr="00CD4C14" w:rsidRDefault="0005151B" w:rsidP="00012F4D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оценка состояния пародонта;</w:t>
            </w:r>
          </w:p>
          <w:p w:rsidR="0005151B" w:rsidRPr="00CD4C14" w:rsidRDefault="0005151B" w:rsidP="00012F4D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определение уровня гигиены полости рта;</w:t>
            </w:r>
          </w:p>
          <w:p w:rsidR="0005151B" w:rsidRPr="00CD4C14" w:rsidRDefault="0005151B" w:rsidP="00012F4D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витальное окрашивание области поражения твердых тканей зуба;</w:t>
            </w:r>
          </w:p>
          <w:p w:rsidR="0005151B" w:rsidRPr="00CD4C14" w:rsidRDefault="0005151B" w:rsidP="00AF321A">
            <w:pPr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проведение ЭОД (по показаниям);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Выполнена постановка окончательного диагноза с обоснованием в амбулаторной карте пациента в течение 10 дней с момента первичного обращения.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Выполнено формирования плана лечения с учетом окончательного диагноза.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Проведено лечение  согласно сформированному плану.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Проведена оценка эффективности лечения:</w:t>
            </w:r>
          </w:p>
          <w:p w:rsidR="0005151B" w:rsidRPr="00CD4C14" w:rsidRDefault="0005151B" w:rsidP="00012F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-фаза стабилизации процесса достигнута;</w:t>
            </w:r>
          </w:p>
          <w:p w:rsidR="0005151B" w:rsidRPr="00CD4C14" w:rsidRDefault="0005151B" w:rsidP="00012F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-фаза стабилизации процесса не достигнута (проведена коррекция плана лечения).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51B" w:rsidRPr="00CD4C14" w:rsidTr="00012F4D">
        <w:tc>
          <w:tcPr>
            <w:tcW w:w="119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Даны рекомендации пациентам по профилактике, уходу и консультации смежных специалистов.</w:t>
            </w:r>
          </w:p>
        </w:tc>
        <w:tc>
          <w:tcPr>
            <w:tcW w:w="1804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5151B" w:rsidRPr="00CD4C14" w:rsidRDefault="0005151B" w:rsidP="00012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05151B" w:rsidRPr="00CD4C14" w:rsidRDefault="0005151B" w:rsidP="00741CC6">
      <w:pPr>
        <w:pStyle w:val="13"/>
        <w:rPr>
          <w:rFonts w:ascii="Times New Roman" w:hAnsi="Times New Roman"/>
          <w:sz w:val="24"/>
          <w:szCs w:val="32"/>
        </w:rPr>
      </w:pPr>
    </w:p>
    <w:p w:rsidR="00741CC6" w:rsidRPr="00CD4C14" w:rsidRDefault="00741CC6" w:rsidP="00741C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65F37" w:rsidRPr="00CD4C14" w:rsidRDefault="00786408" w:rsidP="00165F37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</w:rPr>
      </w:pPr>
      <w:bookmarkStart w:id="37" w:name="_Toc12520713"/>
      <w:r w:rsidRPr="00CD4C14">
        <w:rPr>
          <w:rFonts w:ascii="Times New Roman" w:eastAsia="Sans" w:hAnsi="Times New Roman"/>
          <w:b/>
          <w:sz w:val="28"/>
        </w:rPr>
        <w:t xml:space="preserve">XIII </w:t>
      </w:r>
      <w:r w:rsidR="00165F37" w:rsidRPr="00CD4C14">
        <w:rPr>
          <w:rFonts w:ascii="Times New Roman" w:eastAsia="Sans" w:hAnsi="Times New Roman"/>
          <w:b/>
          <w:sz w:val="28"/>
        </w:rPr>
        <w:t>Список литературы</w:t>
      </w:r>
      <w:bookmarkEnd w:id="37"/>
      <w:r w:rsidR="00165F37" w:rsidRPr="00CD4C14">
        <w:rPr>
          <w:rFonts w:ascii="Times New Roman" w:eastAsia="Sans" w:hAnsi="Times New Roman"/>
          <w:b/>
          <w:sz w:val="28"/>
        </w:rPr>
        <w:t>.</w:t>
      </w:r>
    </w:p>
    <w:p w:rsidR="006E4305" w:rsidRPr="00CD4C14" w:rsidRDefault="006E4305" w:rsidP="00EB5C9E">
      <w:pPr>
        <w:keepNext/>
        <w:keepLines/>
        <w:contextualSpacing/>
        <w:outlineLvl w:val="0"/>
        <w:rPr>
          <w:rFonts w:ascii="Times New Roman" w:eastAsia="Sans" w:hAnsi="Times New Roman"/>
          <w:b/>
          <w:sz w:val="28"/>
        </w:rPr>
      </w:pPr>
    </w:p>
    <w:p w:rsidR="00EB5C9E" w:rsidRPr="00CD4C14" w:rsidRDefault="00EB5C9E" w:rsidP="00BA5BD7">
      <w:pPr>
        <w:pStyle w:val="1"/>
        <w:numPr>
          <w:ilvl w:val="0"/>
          <w:numId w:val="0"/>
        </w:numPr>
        <w:spacing w:before="0"/>
        <w:ind w:firstLine="709"/>
        <w:rPr>
          <w:rFonts w:ascii="Times New Roman" w:hAnsi="Times New Roman"/>
          <w:sz w:val="24"/>
          <w:shd w:val="clear" w:color="auto" w:fill="FFFFFF"/>
        </w:rPr>
      </w:pPr>
      <w:r w:rsidRPr="00CD4C14">
        <w:rPr>
          <w:rFonts w:ascii="Times New Roman" w:hAnsi="Times New Roman"/>
          <w:sz w:val="24"/>
        </w:rPr>
        <w:t>1. Беленова И.А. Индивидуальная профилактика кариеса у взрослых</w:t>
      </w:r>
      <w:r w:rsidRPr="00CD4C14">
        <w:rPr>
          <w:rFonts w:ascii="Times New Roman" w:hAnsi="Times New Roman"/>
          <w:sz w:val="24"/>
          <w:shd w:val="clear" w:color="auto" w:fill="FFFFFF"/>
        </w:rPr>
        <w:t>: Дис. … д-ра мед. наук. - Воронеж, 2010.</w:t>
      </w:r>
    </w:p>
    <w:p w:rsidR="00EB5C9E" w:rsidRPr="00CD4C14" w:rsidRDefault="00EB5C9E" w:rsidP="00BA5BD7">
      <w:pPr>
        <w:pStyle w:val="1"/>
        <w:numPr>
          <w:ilvl w:val="0"/>
          <w:numId w:val="0"/>
        </w:numPr>
        <w:spacing w:before="0"/>
        <w:ind w:firstLine="709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2. Беленова, И.А. Разработка и оценка эффективности методов предупредительного выявления процессов деминерализации эмали при диагностике вторичного кариеса / И.А. Беленова, Р.А. Шабанов//Системный анализ и управление в биомедицинских системах.- Т.11.-№3,2012.- С.714-720.</w:t>
      </w:r>
    </w:p>
    <w:p w:rsidR="00EB5C9E" w:rsidRPr="00CD4C14" w:rsidRDefault="00EB5C9E" w:rsidP="00BA5BD7">
      <w:pPr>
        <w:pStyle w:val="1"/>
        <w:numPr>
          <w:ilvl w:val="0"/>
          <w:numId w:val="0"/>
        </w:numPr>
        <w:spacing w:before="0"/>
        <w:ind w:firstLine="709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3. Беленова И.А. Рекомендация средств гигиены с десенситивным эффектом с учётом индивидуальных особенностей стоматологического статуса пациента/</w:t>
      </w:r>
      <w:r w:rsidRPr="00CD4C14">
        <w:rPr>
          <w:sz w:val="24"/>
          <w:szCs w:val="24"/>
        </w:rPr>
        <w:t xml:space="preserve"> </w:t>
      </w:r>
      <w:r w:rsidRPr="00CD4C14">
        <w:rPr>
          <w:rFonts w:ascii="Times New Roman" w:hAnsi="Times New Roman"/>
          <w:sz w:val="24"/>
          <w:szCs w:val="24"/>
        </w:rPr>
        <w:t>И.А. Беленова, А.В. Митронин, О.А. Кудрявцев, Е.Н. Рожкова, Е.В. Андреева, И.В. Жакот//</w:t>
      </w:r>
      <w:r w:rsidRPr="00CD4C14">
        <w:rPr>
          <w:iCs/>
          <w:sz w:val="24"/>
          <w:szCs w:val="24"/>
        </w:rPr>
        <w:t xml:space="preserve"> </w:t>
      </w:r>
      <w:r w:rsidRPr="00CD4C14">
        <w:rPr>
          <w:rFonts w:ascii="Times New Roman" w:hAnsi="Times New Roman"/>
          <w:iCs/>
          <w:sz w:val="24"/>
          <w:szCs w:val="24"/>
          <w:lang w:val="en-US"/>
        </w:rPr>
        <w:t>Cathedra</w:t>
      </w:r>
      <w:r w:rsidRPr="00CD4C14">
        <w:rPr>
          <w:rFonts w:ascii="Times New Roman" w:hAnsi="Times New Roman"/>
          <w:iCs/>
          <w:sz w:val="24"/>
          <w:szCs w:val="24"/>
        </w:rPr>
        <w:t>-Кафедра. Стоматологическое образование</w:t>
      </w:r>
      <w:r w:rsidRPr="00CD4C14">
        <w:rPr>
          <w:rFonts w:ascii="Times New Roman" w:hAnsi="Times New Roman"/>
          <w:sz w:val="24"/>
          <w:szCs w:val="24"/>
        </w:rPr>
        <w:t>.- 2016.- №55.- С. 46-49</w:t>
      </w:r>
    </w:p>
    <w:p w:rsidR="00EB5C9E" w:rsidRPr="00CD4C14" w:rsidRDefault="00EB5C9E" w:rsidP="00BA5BD7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4. Беленова И.А. Повышение эффективности лечения гиперестезии зубов после профессионального отбеливания / И.А. Беленова, Е.В. Андреева, Н.Т. Кунина// Вестник новых медицинских технологий . – 2013. – Т. XX, № 2 : «Должановские чтения» ВГМА им. Н.Н. Бурденко. – С. 98-101.</w:t>
      </w:r>
    </w:p>
    <w:p w:rsidR="009C7737" w:rsidRPr="00CD4C14" w:rsidRDefault="006538D8" w:rsidP="00BA5BD7">
      <w:pPr>
        <w:pStyle w:val="a5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EB5C9E" w:rsidRPr="00CD4C14">
        <w:rPr>
          <w:rFonts w:ascii="Times New Roman" w:hAnsi="Times New Roman"/>
          <w:sz w:val="24"/>
          <w:szCs w:val="24"/>
        </w:rPr>
        <w:t xml:space="preserve">5. </w:t>
      </w:r>
      <w:r w:rsidR="008471A0" w:rsidRPr="00CD4C14">
        <w:rPr>
          <w:rFonts w:ascii="Times New Roman" w:hAnsi="Times New Roman"/>
          <w:sz w:val="24"/>
          <w:szCs w:val="24"/>
        </w:rPr>
        <w:t>Грохольский А.П. Назубные отложения: их влияние на зубы,</w:t>
      </w:r>
      <w:r w:rsidR="00AB0598" w:rsidRPr="00CD4C14">
        <w:rPr>
          <w:rFonts w:ascii="Times New Roman" w:hAnsi="Times New Roman"/>
          <w:sz w:val="24"/>
          <w:szCs w:val="24"/>
        </w:rPr>
        <w:t xml:space="preserve"> </w:t>
      </w:r>
      <w:r w:rsidR="008471A0" w:rsidRPr="00CD4C14">
        <w:rPr>
          <w:rFonts w:ascii="Times New Roman" w:hAnsi="Times New Roman"/>
          <w:sz w:val="24"/>
          <w:szCs w:val="24"/>
        </w:rPr>
        <w:t>околозубные ткани и организм / Грохольский А.П., Кодола Н.А., Центило</w:t>
      </w:r>
      <w:r w:rsidR="00AB0598" w:rsidRPr="00CD4C14">
        <w:rPr>
          <w:rFonts w:ascii="Times New Roman" w:hAnsi="Times New Roman"/>
          <w:sz w:val="24"/>
          <w:szCs w:val="24"/>
        </w:rPr>
        <w:t xml:space="preserve"> </w:t>
      </w:r>
      <w:r w:rsidR="008471A0" w:rsidRPr="00CD4C14">
        <w:rPr>
          <w:rFonts w:ascii="Times New Roman" w:hAnsi="Times New Roman"/>
          <w:sz w:val="24"/>
          <w:szCs w:val="24"/>
        </w:rPr>
        <w:t>Т.Д. – К.: Здоров’я, 2000. – 160 с.</w:t>
      </w:r>
    </w:p>
    <w:p w:rsidR="009C7737" w:rsidRPr="00CD4C14" w:rsidRDefault="006538D8" w:rsidP="00BA5BD7">
      <w:pPr>
        <w:pStyle w:val="a5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EB5C9E" w:rsidRPr="00CD4C14">
        <w:rPr>
          <w:rFonts w:ascii="Times New Roman" w:hAnsi="Times New Roman"/>
          <w:sz w:val="24"/>
          <w:szCs w:val="24"/>
        </w:rPr>
        <w:t xml:space="preserve">6. </w:t>
      </w:r>
      <w:r w:rsidR="008471A0" w:rsidRPr="00CD4C14">
        <w:rPr>
          <w:rFonts w:ascii="Times New Roman" w:hAnsi="Times New Roman"/>
          <w:sz w:val="24"/>
          <w:szCs w:val="24"/>
        </w:rPr>
        <w:t>Грошиков М.И. Некариозные поражения тканей зуба / Грошиков</w:t>
      </w:r>
      <w:r w:rsidR="00AB0598" w:rsidRPr="00CD4C14">
        <w:rPr>
          <w:rFonts w:ascii="Times New Roman" w:hAnsi="Times New Roman"/>
          <w:sz w:val="24"/>
          <w:szCs w:val="24"/>
        </w:rPr>
        <w:t xml:space="preserve"> </w:t>
      </w:r>
      <w:r w:rsidR="008471A0" w:rsidRPr="00CD4C14">
        <w:rPr>
          <w:rFonts w:ascii="Times New Roman" w:hAnsi="Times New Roman"/>
          <w:sz w:val="24"/>
          <w:szCs w:val="24"/>
        </w:rPr>
        <w:t>М.И. – М., 1985. – 176 с.</w:t>
      </w:r>
    </w:p>
    <w:p w:rsidR="009C7737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7. </w:t>
      </w:r>
      <w:r w:rsidR="00AB0598" w:rsidRPr="00CD4C14">
        <w:rPr>
          <w:rFonts w:ascii="Times New Roman" w:hAnsi="Times New Roman"/>
          <w:sz w:val="24"/>
          <w:szCs w:val="24"/>
        </w:rPr>
        <w:t xml:space="preserve"> </w:t>
      </w:r>
      <w:r w:rsidR="00F511BD" w:rsidRPr="00CD4C14">
        <w:rPr>
          <w:rFonts w:ascii="Times New Roman" w:hAnsi="Times New Roman"/>
          <w:sz w:val="24"/>
          <w:szCs w:val="24"/>
        </w:rPr>
        <w:t xml:space="preserve">Гринволл JI. Методики отбеливания в реставрационной стоматологии// </w:t>
      </w:r>
      <w:r w:rsidR="00AB0598" w:rsidRPr="00CD4C14">
        <w:rPr>
          <w:rFonts w:ascii="Times New Roman" w:hAnsi="Times New Roman"/>
          <w:sz w:val="24"/>
          <w:szCs w:val="24"/>
        </w:rPr>
        <w:t>И</w:t>
      </w:r>
      <w:r w:rsidR="00F511BD" w:rsidRPr="00CD4C14">
        <w:rPr>
          <w:rFonts w:ascii="Times New Roman" w:hAnsi="Times New Roman"/>
          <w:sz w:val="24"/>
          <w:szCs w:val="24"/>
        </w:rPr>
        <w:t>ллюстрированное руководство. Пер. с англ. — М.: Издательский Дом «Высшее Образование и Наука», 2003. — 304с.</w:t>
      </w:r>
    </w:p>
    <w:p w:rsidR="009C7737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8. </w:t>
      </w:r>
      <w:r w:rsidR="009C7737" w:rsidRPr="00CD4C14">
        <w:rPr>
          <w:rFonts w:ascii="Times New Roman" w:hAnsi="Times New Roman"/>
          <w:bCs/>
          <w:sz w:val="24"/>
          <w:szCs w:val="24"/>
        </w:rPr>
        <w:t>Дмитриева Л.А</w:t>
      </w:r>
      <w:r w:rsidR="00237DA2" w:rsidRPr="00CD4C14">
        <w:rPr>
          <w:rFonts w:ascii="Times New Roman" w:hAnsi="Times New Roman"/>
          <w:bCs/>
          <w:sz w:val="24"/>
          <w:szCs w:val="24"/>
        </w:rPr>
        <w:t>., Терапевтическая стоматология</w:t>
      </w:r>
      <w:r w:rsidR="009C7737" w:rsidRPr="00CD4C14">
        <w:rPr>
          <w:rFonts w:ascii="Times New Roman" w:hAnsi="Times New Roman"/>
          <w:bCs/>
          <w:sz w:val="24"/>
          <w:szCs w:val="24"/>
        </w:rPr>
        <w:t>: национальное руководство / под ред. Л.А. Дмитриевой, Ю.М. Максимовского. - 2-е изд., перераб. и доп. - М. : ГЭОТАР-Медиа, 2015. - 888 с.</w:t>
      </w:r>
    </w:p>
    <w:p w:rsidR="009C7737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9. </w:t>
      </w:r>
      <w:r w:rsidR="00F511BD" w:rsidRPr="00CD4C14">
        <w:rPr>
          <w:rFonts w:ascii="Times New Roman" w:hAnsi="Times New Roman"/>
          <w:sz w:val="24"/>
          <w:szCs w:val="24"/>
        </w:rPr>
        <w:t>Косенко К.Н. Профилактическая гигиена полости рта / Косенко К.Н., Терешина Т.П. – Одесса: Изд-во КПОГТ, 2003. – 288 с.</w:t>
      </w:r>
    </w:p>
    <w:p w:rsidR="009C7737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10. </w:t>
      </w:r>
      <w:r w:rsidR="00C60160" w:rsidRPr="00CD4C14">
        <w:rPr>
          <w:rFonts w:ascii="Times New Roman" w:hAnsi="Times New Roman"/>
          <w:sz w:val="24"/>
          <w:szCs w:val="24"/>
        </w:rPr>
        <w:t>Кузьмина Э.М. Профилактика стоматологических заболеваний // Учебное пособие. —Москва, 2011.-216 с.</w:t>
      </w:r>
    </w:p>
    <w:p w:rsidR="00C60160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11. </w:t>
      </w:r>
      <w:r w:rsidR="00C60160" w:rsidRPr="00CD4C14">
        <w:rPr>
          <w:rFonts w:ascii="Times New Roman" w:hAnsi="Times New Roman"/>
          <w:sz w:val="24"/>
          <w:szCs w:val="24"/>
        </w:rPr>
        <w:t xml:space="preserve">Леоньтев В.К. Профилактика стоматологических заболеваний // Справочник но </w:t>
      </w:r>
      <w:r w:rsidR="00C60160" w:rsidRPr="00CD4C14">
        <w:rPr>
          <w:rFonts w:ascii="Times New Roman" w:hAnsi="Times New Roman"/>
          <w:sz w:val="24"/>
          <w:szCs w:val="24"/>
        </w:rPr>
        <w:lastRenderedPageBreak/>
        <w:t>стоматологии. М.Медицина. 2009.- с.476-526</w:t>
      </w:r>
    </w:p>
    <w:p w:rsidR="0032060E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12. </w:t>
      </w:r>
      <w:r w:rsidR="0032060E" w:rsidRPr="00CD4C14">
        <w:rPr>
          <w:rFonts w:ascii="Times New Roman" w:hAnsi="Times New Roman"/>
          <w:sz w:val="24"/>
          <w:szCs w:val="24"/>
        </w:rPr>
        <w:t>Меликян И.А., Ахмедов Г.Д., Топорков В.А., Игнатов Н.Г., Гуревич К.Г. Анализ публикаций по изучению качества жизни пожилых при стоматологических заболеваниях. Стоматология для всех. 2018. № 1. С. 48-51.</w:t>
      </w:r>
    </w:p>
    <w:p w:rsidR="0032060E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13. </w:t>
      </w:r>
      <w:r w:rsidR="0032060E" w:rsidRPr="00CD4C14">
        <w:rPr>
          <w:rFonts w:ascii="Times New Roman" w:hAnsi="Times New Roman"/>
          <w:sz w:val="24"/>
          <w:szCs w:val="24"/>
        </w:rPr>
        <w:t>Максимовский Ю.М., Гуревич К.Г., Фабрикант Е.Г., Федоткина О.В. Качество жизни и поведенческие факторы риска пациентов с патологией полости рта и челюстно-лицевой области. Стоматология для всех. 2013. № 4. С. 34-36.</w:t>
      </w:r>
    </w:p>
    <w:p w:rsidR="0032060E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14. </w:t>
      </w:r>
      <w:r w:rsidR="0032060E" w:rsidRPr="00CD4C14">
        <w:rPr>
          <w:rFonts w:ascii="Times New Roman" w:hAnsi="Times New Roman"/>
          <w:sz w:val="24"/>
          <w:szCs w:val="24"/>
        </w:rPr>
        <w:t>Гилева О.С., Либик Т.В., Халилаева Е.В., Данилов К.В., Халявина И.Н., Гилева Е.С., Садилова В.А., Пленкина Ю.А., Хохрин Д.В. стоматологическое здоровье в критериях качества жизни. Медицинский вестник Башкортостана. 2011. Т. 6. № 3. С. 6-11.</w:t>
      </w:r>
    </w:p>
    <w:p w:rsidR="006203E3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15. </w:t>
      </w:r>
      <w:r w:rsidR="006203E3" w:rsidRPr="00CD4C14">
        <w:rPr>
          <w:rFonts w:ascii="Times New Roman" w:hAnsi="Times New Roman"/>
          <w:sz w:val="24"/>
          <w:szCs w:val="24"/>
        </w:rPr>
        <w:t>Леус, П. А. Некариозные болезни твердых тканей зубов: учеб.-метод. пособие / П. А. Леус. Минск: БГМУ, 2008 55 с.</w:t>
      </w:r>
    </w:p>
    <w:p w:rsidR="0032060E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16. </w:t>
      </w:r>
      <w:r w:rsidR="006203E3" w:rsidRPr="00CD4C14">
        <w:rPr>
          <w:rFonts w:ascii="Times New Roman" w:hAnsi="Times New Roman"/>
          <w:sz w:val="24"/>
          <w:szCs w:val="24"/>
        </w:rPr>
        <w:t>Леус, П. А. Нарушения развития эмали зубов (неэндемическая крапчатость, гипоплазия эмали): учеб.-метод. пособие / П. А. Леус, О. А. Козел. Минск:БГМУ, 2004 29 с.</w:t>
      </w:r>
    </w:p>
    <w:p w:rsidR="007C741A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17. </w:t>
      </w:r>
      <w:r w:rsidR="007C741A" w:rsidRPr="00CD4C14">
        <w:rPr>
          <w:rFonts w:ascii="Times New Roman" w:hAnsi="Times New Roman"/>
          <w:sz w:val="24"/>
          <w:szCs w:val="24"/>
        </w:rPr>
        <w:t>Семченко, И. М. Методики отбеливания зубов: метод. пособие / И. М. Семченко, А. И. Делендик. Минск: БГМУ, 2007 24 с.</w:t>
      </w:r>
    </w:p>
    <w:p w:rsidR="007C741A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18. </w:t>
      </w:r>
      <w:r w:rsidR="007C741A" w:rsidRPr="00CD4C14">
        <w:rPr>
          <w:rFonts w:ascii="Times New Roman" w:hAnsi="Times New Roman"/>
          <w:sz w:val="24"/>
          <w:szCs w:val="24"/>
        </w:rPr>
        <w:t>Федоров, Ю. А. Клиника, диагностика и лечение некариозных поражений зубов / Ю. А. Федоров, В. А. Дрожжина // Новое в стоматологии. Спец.выпуск, 1997 № 10 147 с.</w:t>
      </w:r>
    </w:p>
    <w:p w:rsidR="007C741A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  <w:lang w:val="en-US"/>
        </w:rPr>
        <w:t xml:space="preserve">19. </w:t>
      </w:r>
      <w:r w:rsidR="007C741A" w:rsidRPr="00CD4C14">
        <w:rPr>
          <w:rFonts w:ascii="Times New Roman" w:hAnsi="Times New Roman"/>
          <w:sz w:val="24"/>
          <w:szCs w:val="24"/>
          <w:lang w:val="en-US"/>
        </w:rPr>
        <w:t>Addy, A. The comparative tea staining potential of phenolic, chlorhexidine and anti-adhesive mouthrinses / A. Addy [et al.] // J. Clin. Periodontol. 1995 № 22 P.</w:t>
      </w:r>
      <w:r w:rsidR="007C741A" w:rsidRPr="00CD4C14">
        <w:rPr>
          <w:rFonts w:ascii="Times New Roman" w:hAnsi="Times New Roman"/>
          <w:sz w:val="24"/>
          <w:szCs w:val="24"/>
        </w:rPr>
        <w:t xml:space="preserve"> 923–928.</w:t>
      </w:r>
    </w:p>
    <w:p w:rsidR="00604C8A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en-US"/>
        </w:rPr>
      </w:pPr>
      <w:r w:rsidRPr="00CD4C14">
        <w:rPr>
          <w:rFonts w:ascii="Times New Roman" w:hAnsi="Times New Roman"/>
          <w:sz w:val="24"/>
          <w:szCs w:val="24"/>
          <w:lang w:val="en-US"/>
        </w:rPr>
        <w:t xml:space="preserve">20. </w:t>
      </w:r>
      <w:r w:rsidR="00B34FF9" w:rsidRPr="00CD4C14">
        <w:rPr>
          <w:rFonts w:ascii="Times New Roman" w:hAnsi="Times New Roman"/>
          <w:sz w:val="24"/>
          <w:szCs w:val="24"/>
          <w:lang w:val="en-US"/>
        </w:rPr>
        <w:t>Weerheijm, K. L. Molar incisor hypomineralisation (MIH): clinical presentation, aetiology and management / K. L. Weerheijm // Dent. Update. 2004 № 31 P. 9–12.</w:t>
      </w:r>
    </w:p>
    <w:p w:rsidR="00B34FF9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21. </w:t>
      </w:r>
      <w:r w:rsidR="00DD242C" w:rsidRPr="00CD4C14">
        <w:rPr>
          <w:rFonts w:ascii="Times New Roman" w:hAnsi="Times New Roman"/>
          <w:sz w:val="24"/>
          <w:szCs w:val="24"/>
        </w:rPr>
        <w:t>Барер Г.М., Овчинникова И.А. «</w:t>
      </w:r>
      <w:r w:rsidR="00DD242C" w:rsidRPr="00CD4C14">
        <w:rPr>
          <w:rFonts w:ascii="Times New Roman" w:hAnsi="Times New Roman"/>
          <w:sz w:val="24"/>
          <w:szCs w:val="24"/>
          <w:lang w:val="en-US"/>
        </w:rPr>
        <w:t>AirFlow</w:t>
      </w:r>
      <w:r w:rsidR="00DD242C" w:rsidRPr="00CD4C14">
        <w:rPr>
          <w:rFonts w:ascii="Times New Roman" w:hAnsi="Times New Roman"/>
          <w:sz w:val="24"/>
          <w:szCs w:val="24"/>
        </w:rPr>
        <w:t xml:space="preserve"> </w:t>
      </w:r>
      <w:r w:rsidR="00DD242C" w:rsidRPr="00CD4C14">
        <w:rPr>
          <w:rFonts w:ascii="Times New Roman" w:hAnsi="Times New Roman"/>
          <w:sz w:val="24"/>
          <w:szCs w:val="24"/>
          <w:lang w:val="en-US"/>
        </w:rPr>
        <w:t>prep</w:t>
      </w:r>
      <w:r w:rsidR="00DD242C" w:rsidRPr="00CD4C14">
        <w:rPr>
          <w:rFonts w:ascii="Times New Roman" w:hAnsi="Times New Roman"/>
          <w:sz w:val="24"/>
          <w:szCs w:val="24"/>
        </w:rPr>
        <w:t xml:space="preserve"> </w:t>
      </w:r>
      <w:r w:rsidR="00DD242C" w:rsidRPr="00CD4C14">
        <w:rPr>
          <w:rFonts w:ascii="Times New Roman" w:hAnsi="Times New Roman"/>
          <w:sz w:val="24"/>
          <w:szCs w:val="24"/>
          <w:lang w:val="en-US"/>
        </w:rPr>
        <w:t>K</w:t>
      </w:r>
      <w:r w:rsidR="00DD242C" w:rsidRPr="00CD4C14">
        <w:rPr>
          <w:rFonts w:ascii="Times New Roman" w:hAnsi="Times New Roman"/>
          <w:sz w:val="24"/>
          <w:szCs w:val="24"/>
        </w:rPr>
        <w:t>1» - альтернатива микромотору // Клиническая стоматология. – 1999. - №1. – С. 14-16.</w:t>
      </w:r>
    </w:p>
    <w:p w:rsidR="00D836CD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22. </w:t>
      </w:r>
      <w:r w:rsidR="00D836CD" w:rsidRPr="00CD4C14">
        <w:rPr>
          <w:rFonts w:ascii="Times New Roman" w:hAnsi="Times New Roman"/>
          <w:sz w:val="24"/>
          <w:szCs w:val="24"/>
        </w:rPr>
        <w:t>Кузьмина Э.М. Профилактика стоматологических заболеваний: Учебное пособие. – Поли Медиа Пресс, 2001. – С. 69-87.</w:t>
      </w:r>
    </w:p>
    <w:p w:rsidR="009D3262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23. </w:t>
      </w:r>
      <w:r w:rsidR="009D3262" w:rsidRPr="00CD4C14">
        <w:rPr>
          <w:rFonts w:ascii="Times New Roman" w:hAnsi="Times New Roman"/>
          <w:sz w:val="24"/>
          <w:szCs w:val="24"/>
        </w:rPr>
        <w:t>Кузьмина Э.М. Чувствительность твёрдых тканей зуба. – 2002.</w:t>
      </w:r>
    </w:p>
    <w:p w:rsidR="009D3262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24. Кунин А.А. Оценка эффективности применения кальцийсодержащих препаратов в программе профилактики кариеса/А.А. Кунин, И.А. Беленова, А.Ю. Скорынина, П.С. Кравчук, Г.Б. Кобзева// Вестник новых медицинских технологий.- 2012.- Т. 19.-№2.-С.226-227.</w:t>
      </w:r>
      <w:r w:rsidR="00105917" w:rsidRPr="00CD4C14">
        <w:rPr>
          <w:rFonts w:ascii="Times New Roman" w:hAnsi="Times New Roman"/>
          <w:sz w:val="24"/>
          <w:szCs w:val="24"/>
        </w:rPr>
        <w:t>Маркина Н.В. Ультразвук в стоматологии // Российский стоматологический журнал. – 2002. - №6.</w:t>
      </w:r>
    </w:p>
    <w:p w:rsidR="00105917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25. </w:t>
      </w:r>
      <w:r w:rsidR="00105917" w:rsidRPr="00CD4C14">
        <w:rPr>
          <w:rFonts w:ascii="Times New Roman" w:hAnsi="Times New Roman"/>
          <w:sz w:val="24"/>
          <w:szCs w:val="24"/>
        </w:rPr>
        <w:t xml:space="preserve">Пескоструйные аппараты серии «Эр-Фло» производства фирмы </w:t>
      </w:r>
      <w:r w:rsidR="00105917" w:rsidRPr="00CD4C14">
        <w:rPr>
          <w:rFonts w:ascii="Times New Roman" w:hAnsi="Times New Roman"/>
          <w:sz w:val="24"/>
          <w:szCs w:val="24"/>
          <w:lang w:val="en-US"/>
        </w:rPr>
        <w:t>EMS</w:t>
      </w:r>
      <w:r w:rsidR="00105917" w:rsidRPr="00CD4C14">
        <w:rPr>
          <w:rFonts w:ascii="Times New Roman" w:hAnsi="Times New Roman"/>
          <w:sz w:val="24"/>
          <w:szCs w:val="24"/>
        </w:rPr>
        <w:t xml:space="preserve"> </w:t>
      </w:r>
      <w:r w:rsidR="00105917" w:rsidRPr="00CD4C14">
        <w:rPr>
          <w:rFonts w:ascii="Times New Roman" w:hAnsi="Times New Roman"/>
          <w:sz w:val="24"/>
          <w:szCs w:val="24"/>
          <w:lang w:val="en-US"/>
        </w:rPr>
        <w:t>SA</w:t>
      </w:r>
      <w:r w:rsidR="00105917" w:rsidRPr="00CD4C14">
        <w:rPr>
          <w:rFonts w:ascii="Times New Roman" w:hAnsi="Times New Roman"/>
          <w:sz w:val="24"/>
          <w:szCs w:val="24"/>
        </w:rPr>
        <w:t>. Швейцария: Обзор \\ Маэстро стоматологии. – 2003. - №3 (12). – С. 35-36.</w:t>
      </w:r>
    </w:p>
    <w:p w:rsidR="00F162ED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26. </w:t>
      </w:r>
      <w:r w:rsidR="00F162ED" w:rsidRPr="00CD4C14">
        <w:rPr>
          <w:rFonts w:ascii="Times New Roman" w:hAnsi="Times New Roman"/>
          <w:sz w:val="24"/>
          <w:szCs w:val="24"/>
        </w:rPr>
        <w:t xml:space="preserve"> Смбатян Б.М., Покровская О.М. Ополаскиватели полости рта как средство повышения гигиенических процедур // </w:t>
      </w:r>
      <w:r w:rsidR="00F162ED" w:rsidRPr="00CD4C14">
        <w:rPr>
          <w:rFonts w:ascii="Times New Roman" w:hAnsi="Times New Roman"/>
          <w:sz w:val="24"/>
          <w:szCs w:val="24"/>
          <w:lang w:val="en-US"/>
        </w:rPr>
        <w:t>Dental</w:t>
      </w:r>
      <w:r w:rsidR="00F162ED" w:rsidRPr="00CD4C14">
        <w:rPr>
          <w:rFonts w:ascii="Times New Roman" w:hAnsi="Times New Roman"/>
          <w:sz w:val="24"/>
          <w:szCs w:val="24"/>
        </w:rPr>
        <w:t xml:space="preserve"> </w:t>
      </w:r>
      <w:r w:rsidR="00F162ED" w:rsidRPr="00CD4C14">
        <w:rPr>
          <w:rFonts w:ascii="Times New Roman" w:hAnsi="Times New Roman"/>
          <w:sz w:val="24"/>
          <w:szCs w:val="24"/>
          <w:lang w:val="en-US"/>
        </w:rPr>
        <w:t>Market</w:t>
      </w:r>
      <w:r w:rsidR="00F162ED" w:rsidRPr="00CD4C14">
        <w:rPr>
          <w:rFonts w:ascii="Times New Roman" w:hAnsi="Times New Roman"/>
          <w:sz w:val="24"/>
          <w:szCs w:val="24"/>
        </w:rPr>
        <w:t>. - №4. – 2006. – С. 71-73.</w:t>
      </w:r>
    </w:p>
    <w:p w:rsidR="00132C19" w:rsidRPr="00CD4C14" w:rsidRDefault="00EB5C9E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27. </w:t>
      </w:r>
      <w:r w:rsidR="00132C19" w:rsidRPr="00CD4C14">
        <w:rPr>
          <w:rFonts w:ascii="Times New Roman" w:hAnsi="Times New Roman"/>
          <w:sz w:val="24"/>
          <w:szCs w:val="24"/>
        </w:rPr>
        <w:t>Терапевтическая стоматология: учебник для студентов медицинских вузов / под ред. Е.В. Боровского. – Москва: ООО «Медицинское информационное аген</w:t>
      </w:r>
      <w:r w:rsidRPr="00CD4C14">
        <w:rPr>
          <w:rFonts w:ascii="Times New Roman" w:hAnsi="Times New Roman"/>
          <w:sz w:val="24"/>
          <w:szCs w:val="24"/>
        </w:rPr>
        <w:t>т</w:t>
      </w:r>
      <w:r w:rsidR="00132C19" w:rsidRPr="00CD4C14">
        <w:rPr>
          <w:rFonts w:ascii="Times New Roman" w:hAnsi="Times New Roman"/>
          <w:sz w:val="24"/>
          <w:szCs w:val="24"/>
        </w:rPr>
        <w:t>ство». – 2009. – 840с.</w:t>
      </w:r>
    </w:p>
    <w:p w:rsidR="00BB2E01" w:rsidRPr="00CD4C14" w:rsidRDefault="00BB2E01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en-US"/>
        </w:rPr>
      </w:pPr>
      <w:r w:rsidRPr="00CD4C14">
        <w:rPr>
          <w:rFonts w:ascii="Times New Roman" w:hAnsi="Times New Roman"/>
          <w:sz w:val="24"/>
          <w:szCs w:val="24"/>
          <w:lang w:val="en-US"/>
        </w:rPr>
        <w:t>28. 12. I.A. Belenova Prevention a tooth sensitivity after professional teeth whitening/ I.A. Belenova ,Yelena N. Rozhkova, Ekaterina I. Zyablova, AnnaV. Podoprigora, Ehlionora G. Borisova, Ivan S. Belenov, and Alice L Solovyova //Research Journal of Pharmaceutical, Biological and Chemical Sciences.- Volume 10.- Issue 1.- 2019 (January - February).- 1665-1670.</w:t>
      </w:r>
    </w:p>
    <w:p w:rsidR="00F64DC3" w:rsidRPr="00CD4C14" w:rsidRDefault="00F64DC3" w:rsidP="00BA5BD7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ru-RU"/>
        </w:rPr>
      </w:pPr>
      <w:r w:rsidRPr="00CD4C14">
        <w:rPr>
          <w:rFonts w:ascii="Times New Roman" w:hAnsi="Times New Roman"/>
          <w:sz w:val="24"/>
          <w:szCs w:val="24"/>
          <w:lang w:val="ru-RU"/>
        </w:rPr>
        <w:t>29. Крихели Н.И., Янушевич О.О. Влияние отбеливающих препаратов на проницаемость эмали, ее минеральный состав и структуру твердых тканей зуба // Российская стоматология. - 2009, № 3. – С.20-25</w:t>
      </w:r>
    </w:p>
    <w:p w:rsidR="00A84B34" w:rsidRPr="00CD4C14" w:rsidRDefault="00A84B34" w:rsidP="00BA5BD7">
      <w:pPr>
        <w:pStyle w:val="a8"/>
        <w:spacing w:before="0"/>
        <w:jc w:val="both"/>
        <w:rPr>
          <w:sz w:val="24"/>
          <w:szCs w:val="24"/>
        </w:rPr>
      </w:pPr>
      <w:bookmarkStart w:id="38" w:name="__RefHeading___doc_a1"/>
      <w:bookmarkStart w:id="39" w:name="_Toc12520714"/>
    </w:p>
    <w:p w:rsidR="00757FAF" w:rsidRPr="00CD4C14" w:rsidRDefault="00786408" w:rsidP="00BB2E01">
      <w:pPr>
        <w:pStyle w:val="a8"/>
        <w:spacing w:before="0"/>
        <w:rPr>
          <w:sz w:val="24"/>
          <w:szCs w:val="24"/>
        </w:rPr>
      </w:pPr>
      <w:r w:rsidRPr="00CD4C14">
        <w:rPr>
          <w:sz w:val="24"/>
          <w:szCs w:val="24"/>
        </w:rPr>
        <w:t xml:space="preserve">XIV </w:t>
      </w:r>
      <w:r w:rsidR="00757FAF" w:rsidRPr="00CD4C14">
        <w:rPr>
          <w:sz w:val="24"/>
          <w:szCs w:val="24"/>
        </w:rPr>
        <w:t>Приложение А1. Состав рабочей группы</w:t>
      </w:r>
      <w:bookmarkEnd w:id="38"/>
      <w:bookmarkEnd w:id="39"/>
    </w:p>
    <w:p w:rsidR="00757FAF" w:rsidRPr="00CD4C14" w:rsidRDefault="00757FAF" w:rsidP="00580969">
      <w:pPr>
        <w:pStyle w:val="13"/>
        <w:numPr>
          <w:ilvl w:val="0"/>
          <w:numId w:val="33"/>
        </w:numPr>
        <w:rPr>
          <w:rFonts w:ascii="Times New Roman" w:hAnsi="Times New Roman"/>
          <w:sz w:val="24"/>
        </w:rPr>
      </w:pPr>
      <w:r w:rsidRPr="00CD4C14">
        <w:rPr>
          <w:rFonts w:ascii="Times New Roman" w:hAnsi="Times New Roman"/>
          <w:sz w:val="24"/>
        </w:rPr>
        <w:t>Беленова Ирина Александровна, профессор кафедры госпитальной стоматологии ФГБОУ ВО «Воронежский государственный медицинский университет им. Н.Н. Бурденко» Минздрава России, профессор, доктор медицинских наук.</w:t>
      </w:r>
    </w:p>
    <w:p w:rsidR="00757FAF" w:rsidRPr="00CD4C14" w:rsidRDefault="00757FAF" w:rsidP="00580969">
      <w:pPr>
        <w:pStyle w:val="13"/>
        <w:ind w:left="720" w:firstLine="0"/>
        <w:rPr>
          <w:rFonts w:ascii="Times New Roman" w:hAnsi="Times New Roman"/>
          <w:sz w:val="24"/>
        </w:rPr>
      </w:pPr>
      <w:r w:rsidRPr="00CD4C14">
        <w:rPr>
          <w:rFonts w:ascii="Times New Roman" w:hAnsi="Times New Roman"/>
          <w:sz w:val="24"/>
        </w:rPr>
        <w:t>Конфликт интересов: отсутствует.</w:t>
      </w:r>
    </w:p>
    <w:p w:rsidR="00A84B34" w:rsidRPr="00CD4C14" w:rsidRDefault="00A84B34" w:rsidP="00BA5BD7">
      <w:pPr>
        <w:pStyle w:val="13"/>
        <w:rPr>
          <w:rFonts w:ascii="Times New Roman" w:hAnsi="Times New Roman"/>
          <w:sz w:val="24"/>
          <w:lang w:val="ru-RU"/>
        </w:rPr>
      </w:pPr>
    </w:p>
    <w:p w:rsidR="006538D8" w:rsidRPr="00CD4C14" w:rsidRDefault="006538D8" w:rsidP="00580969">
      <w:pPr>
        <w:pStyle w:val="13"/>
        <w:numPr>
          <w:ilvl w:val="0"/>
          <w:numId w:val="33"/>
        </w:numPr>
        <w:rPr>
          <w:rFonts w:ascii="Times New Roman" w:hAnsi="Times New Roman"/>
          <w:sz w:val="24"/>
        </w:rPr>
      </w:pPr>
      <w:r w:rsidRPr="00CD4C14">
        <w:rPr>
          <w:rFonts w:ascii="Times New Roman" w:hAnsi="Times New Roman"/>
          <w:sz w:val="24"/>
          <w:lang w:val="ru-RU"/>
        </w:rPr>
        <w:t>Лунина Ниталия</w:t>
      </w:r>
      <w:r w:rsidRPr="00CD4C14">
        <w:rPr>
          <w:rFonts w:ascii="Times New Roman" w:hAnsi="Times New Roman"/>
          <w:sz w:val="24"/>
        </w:rPr>
        <w:t xml:space="preserve"> Александровна, </w:t>
      </w:r>
      <w:r w:rsidR="00BA5BD7" w:rsidRPr="00CD4C14">
        <w:rPr>
          <w:rFonts w:ascii="Times New Roman" w:hAnsi="Times New Roman"/>
          <w:sz w:val="24"/>
          <w:lang w:val="ru-RU"/>
        </w:rPr>
        <w:t>доц</w:t>
      </w:r>
      <w:r w:rsidRPr="00CD4C14">
        <w:rPr>
          <w:rFonts w:ascii="Times New Roman" w:hAnsi="Times New Roman"/>
          <w:sz w:val="24"/>
          <w:lang w:val="ru-RU"/>
        </w:rPr>
        <w:t>ент</w:t>
      </w:r>
      <w:r w:rsidRPr="00CD4C14">
        <w:rPr>
          <w:rFonts w:ascii="Times New Roman" w:hAnsi="Times New Roman"/>
          <w:sz w:val="24"/>
        </w:rPr>
        <w:t xml:space="preserve"> кафедры госпитальной стоматологии ФГБОУ ВО «Воронежский государственный медицинский университет им. Н.Н. Бурденко» Минздрава России, </w:t>
      </w:r>
      <w:r w:rsidRPr="00CD4C14">
        <w:rPr>
          <w:rFonts w:ascii="Times New Roman" w:hAnsi="Times New Roman"/>
          <w:sz w:val="24"/>
          <w:lang w:val="ru-RU"/>
        </w:rPr>
        <w:t>кандидат</w:t>
      </w:r>
      <w:r w:rsidRPr="00CD4C14">
        <w:rPr>
          <w:rFonts w:ascii="Times New Roman" w:hAnsi="Times New Roman"/>
          <w:sz w:val="24"/>
        </w:rPr>
        <w:t xml:space="preserve"> медицинских наук.</w:t>
      </w:r>
    </w:p>
    <w:p w:rsidR="006538D8" w:rsidRPr="00CD4C14" w:rsidRDefault="006538D8" w:rsidP="00580969">
      <w:pPr>
        <w:pStyle w:val="13"/>
        <w:ind w:left="720" w:firstLine="0"/>
        <w:rPr>
          <w:rFonts w:ascii="Times New Roman" w:hAnsi="Times New Roman"/>
          <w:sz w:val="24"/>
        </w:rPr>
      </w:pPr>
      <w:r w:rsidRPr="00CD4C14">
        <w:rPr>
          <w:rFonts w:ascii="Times New Roman" w:hAnsi="Times New Roman"/>
          <w:sz w:val="24"/>
        </w:rPr>
        <w:t>Конфликт интересов: отсутствует.</w:t>
      </w:r>
    </w:p>
    <w:p w:rsidR="006538D8" w:rsidRPr="00CD4C14" w:rsidRDefault="006538D8" w:rsidP="00BA5BD7">
      <w:pPr>
        <w:pStyle w:val="13"/>
        <w:rPr>
          <w:rFonts w:ascii="Times New Roman" w:hAnsi="Times New Roman"/>
          <w:sz w:val="24"/>
        </w:rPr>
      </w:pPr>
    </w:p>
    <w:p w:rsidR="00580969" w:rsidRPr="00CD4C14" w:rsidRDefault="00580969" w:rsidP="00580969">
      <w:pPr>
        <w:numPr>
          <w:ilvl w:val="0"/>
          <w:numId w:val="33"/>
        </w:numPr>
        <w:spacing w:after="200"/>
        <w:contextualSpacing/>
        <w:jc w:val="left"/>
        <w:rPr>
          <w:rFonts w:ascii="Times New Roman" w:hAnsi="Times New Roman"/>
          <w:sz w:val="24"/>
          <w:szCs w:val="24"/>
          <w:lang w:val="x-none"/>
        </w:rPr>
      </w:pPr>
      <w:bookmarkStart w:id="40" w:name="_Toc25506222"/>
      <w:r w:rsidRPr="00CD4C14">
        <w:rPr>
          <w:rFonts w:ascii="Times New Roman" w:hAnsi="Times New Roman"/>
          <w:sz w:val="24"/>
          <w:szCs w:val="24"/>
        </w:rPr>
        <w:t>Митронин Александр Валентинович</w:t>
      </w:r>
      <w:r w:rsidRPr="00CD4C14">
        <w:rPr>
          <w:rFonts w:ascii="Times New Roman" w:hAnsi="Times New Roman"/>
          <w:sz w:val="24"/>
          <w:szCs w:val="24"/>
          <w:lang w:val="x-none"/>
        </w:rPr>
        <w:t xml:space="preserve">, профессор </w:t>
      </w:r>
      <w:r w:rsidRPr="00CD4C14">
        <w:rPr>
          <w:rFonts w:ascii="Times New Roman" w:hAnsi="Times New Roman"/>
          <w:sz w:val="24"/>
          <w:szCs w:val="24"/>
        </w:rPr>
        <w:t xml:space="preserve">кариесологии и эндодонтии </w:t>
      </w:r>
      <w:r w:rsidRPr="00CD4C14">
        <w:rPr>
          <w:rFonts w:ascii="Times New Roman" w:hAnsi="Times New Roman"/>
          <w:sz w:val="24"/>
          <w:szCs w:val="24"/>
          <w:lang w:val="x-none"/>
        </w:rPr>
        <w:t xml:space="preserve">ФГБОУ ВО </w:t>
      </w:r>
      <w:r w:rsidRPr="00CD4C14">
        <w:rPr>
          <w:rFonts w:ascii="Times New Roman" w:hAnsi="Times New Roman"/>
          <w:sz w:val="24"/>
          <w:szCs w:val="24"/>
        </w:rPr>
        <w:t>«</w:t>
      </w:r>
      <w:r w:rsidRPr="00CD4C14">
        <w:rPr>
          <w:rFonts w:ascii="Times New Roman" w:hAnsi="Times New Roman"/>
          <w:sz w:val="24"/>
          <w:szCs w:val="24"/>
          <w:lang w:val="x-none"/>
        </w:rPr>
        <w:t>Московский государственный медико-стоматологический университет им. А.И.Евдокимова</w:t>
      </w:r>
      <w:r w:rsidRPr="00CD4C14">
        <w:rPr>
          <w:rFonts w:ascii="Times New Roman" w:hAnsi="Times New Roman"/>
          <w:sz w:val="24"/>
          <w:szCs w:val="24"/>
        </w:rPr>
        <w:t>»</w:t>
      </w:r>
      <w:r w:rsidRPr="00CD4C14">
        <w:rPr>
          <w:rFonts w:ascii="Times New Roman" w:hAnsi="Times New Roman"/>
          <w:sz w:val="24"/>
          <w:szCs w:val="24"/>
          <w:lang w:val="x-none"/>
        </w:rPr>
        <w:t xml:space="preserve"> Минздрава России, профессор, доктор медицинских наук.</w:t>
      </w:r>
    </w:p>
    <w:p w:rsidR="00580969" w:rsidRPr="00CD4C14" w:rsidRDefault="00580969" w:rsidP="00580969">
      <w:pPr>
        <w:ind w:left="720" w:firstLine="0"/>
        <w:rPr>
          <w:rFonts w:ascii="Times New Roman" w:hAnsi="Times New Roman"/>
          <w:sz w:val="24"/>
          <w:szCs w:val="24"/>
          <w:lang w:val="x-none"/>
        </w:rPr>
      </w:pPr>
      <w:r w:rsidRPr="00CD4C14">
        <w:rPr>
          <w:rFonts w:ascii="Times New Roman" w:hAnsi="Times New Roman"/>
          <w:sz w:val="24"/>
          <w:szCs w:val="24"/>
          <w:lang w:val="x-none"/>
        </w:rPr>
        <w:t>Конфликт интересов: отсутствует.</w:t>
      </w:r>
    </w:p>
    <w:p w:rsidR="00580969" w:rsidRPr="00CD4C14" w:rsidRDefault="00580969" w:rsidP="00580969">
      <w:pPr>
        <w:numPr>
          <w:ilvl w:val="0"/>
          <w:numId w:val="33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Куваева Марина Николаевна, доцент кафедры кариесологии и эндодонтии </w:t>
      </w:r>
      <w:r w:rsidRPr="00CD4C14">
        <w:rPr>
          <w:rFonts w:ascii="Times New Roman" w:hAnsi="Times New Roman"/>
          <w:sz w:val="24"/>
          <w:szCs w:val="24"/>
          <w:lang w:val="x-none"/>
        </w:rPr>
        <w:t>ФГБОУ ВО</w:t>
      </w:r>
      <w:r w:rsidRPr="00CD4C14">
        <w:rPr>
          <w:rFonts w:ascii="Times New Roman" w:hAnsi="Times New Roman"/>
          <w:sz w:val="24"/>
          <w:szCs w:val="24"/>
        </w:rPr>
        <w:t xml:space="preserve"> «Московский медико-стоматологический университет им. А.И. Евдокимова» </w:t>
      </w:r>
      <w:r w:rsidRPr="00CD4C14">
        <w:rPr>
          <w:rFonts w:ascii="Times New Roman" w:hAnsi="Times New Roman"/>
          <w:sz w:val="24"/>
          <w:szCs w:val="24"/>
          <w:lang w:val="x-none"/>
        </w:rPr>
        <w:t xml:space="preserve">Минздрава России, </w:t>
      </w:r>
      <w:r w:rsidRPr="00CD4C14">
        <w:rPr>
          <w:rFonts w:ascii="Times New Roman" w:hAnsi="Times New Roman"/>
          <w:sz w:val="24"/>
          <w:szCs w:val="24"/>
        </w:rPr>
        <w:t>кандидат</w:t>
      </w:r>
      <w:r w:rsidRPr="00CD4C14">
        <w:rPr>
          <w:rFonts w:ascii="Times New Roman" w:hAnsi="Times New Roman"/>
          <w:sz w:val="24"/>
          <w:szCs w:val="24"/>
          <w:lang w:val="x-none"/>
        </w:rPr>
        <w:t xml:space="preserve"> медицинских наук.</w:t>
      </w:r>
    </w:p>
    <w:p w:rsidR="00580969" w:rsidRPr="00CD4C14" w:rsidRDefault="00580969" w:rsidP="00580969">
      <w:pPr>
        <w:ind w:left="720" w:firstLine="0"/>
        <w:rPr>
          <w:rFonts w:ascii="Times New Roman" w:hAnsi="Times New Roman"/>
          <w:sz w:val="24"/>
          <w:szCs w:val="24"/>
          <w:lang w:val="x-none"/>
        </w:rPr>
      </w:pPr>
      <w:r w:rsidRPr="00CD4C14">
        <w:rPr>
          <w:rFonts w:ascii="Times New Roman" w:hAnsi="Times New Roman"/>
          <w:sz w:val="24"/>
          <w:szCs w:val="24"/>
          <w:lang w:val="x-none"/>
        </w:rPr>
        <w:t>Конфликт интересов: отсутствует.</w:t>
      </w:r>
    </w:p>
    <w:p w:rsidR="00CE0FE0" w:rsidRPr="00CD4C14" w:rsidRDefault="00CE0FE0" w:rsidP="00580969">
      <w:pPr>
        <w:ind w:firstLine="0"/>
        <w:contextualSpacing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CE0FE0" w:rsidRPr="00CD4C14" w:rsidRDefault="00786408" w:rsidP="00CE0FE0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XV </w:t>
      </w:r>
      <w:r w:rsidR="00CE0FE0"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Приложение А2. Методология разработки клинических рекомендаций</w:t>
      </w:r>
      <w:bookmarkEnd w:id="40"/>
    </w:p>
    <w:p w:rsidR="00CE0FE0" w:rsidRPr="00CD4C14" w:rsidRDefault="00CE0FE0" w:rsidP="00CE0FE0">
      <w:pPr>
        <w:rPr>
          <w:rFonts w:ascii="Times New Roman" w:hAnsi="Times New Roman"/>
          <w:sz w:val="24"/>
          <w:szCs w:val="22"/>
        </w:rPr>
      </w:pPr>
      <w:r w:rsidRPr="00CD4C14">
        <w:rPr>
          <w:rFonts w:ascii="Times New Roman" w:hAnsi="Times New Roman"/>
          <w:b/>
          <w:bCs/>
          <w:sz w:val="24"/>
          <w:szCs w:val="22"/>
          <w:u w:val="single"/>
        </w:rPr>
        <w:t>Целевая аудитория данных клинических рекомендаций:</w:t>
      </w:r>
    </w:p>
    <w:p w:rsidR="00CE0FE0" w:rsidRPr="00CD4C14" w:rsidRDefault="00CE0FE0" w:rsidP="00CE0FE0">
      <w:pPr>
        <w:rPr>
          <w:rFonts w:ascii="Times New Roman" w:hAnsi="Times New Roman"/>
          <w:sz w:val="24"/>
          <w:szCs w:val="22"/>
        </w:rPr>
      </w:pPr>
      <w:r w:rsidRPr="00CD4C14">
        <w:rPr>
          <w:rFonts w:ascii="Times New Roman" w:hAnsi="Times New Roman"/>
          <w:sz w:val="24"/>
          <w:szCs w:val="22"/>
        </w:rPr>
        <w:t>1. врачи-специалисты: стоматологи, врачи-стоматологи общей практики</w:t>
      </w:r>
    </w:p>
    <w:p w:rsidR="00CE0FE0" w:rsidRPr="00CD4C14" w:rsidRDefault="00CE0FE0" w:rsidP="00CE0FE0">
      <w:pPr>
        <w:rPr>
          <w:rFonts w:ascii="Times New Roman" w:hAnsi="Times New Roman"/>
          <w:sz w:val="24"/>
          <w:szCs w:val="22"/>
        </w:rPr>
      </w:pPr>
      <w:r w:rsidRPr="00CD4C14">
        <w:rPr>
          <w:rFonts w:ascii="Times New Roman" w:hAnsi="Times New Roman"/>
          <w:b/>
          <w:bCs/>
          <w:sz w:val="24"/>
          <w:szCs w:val="22"/>
        </w:rPr>
        <w:t>Таблица П1 – Уровни достоверности доказательств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7307"/>
      </w:tblGrid>
      <w:tr w:rsidR="00CE0FE0" w:rsidRPr="00CD4C14" w:rsidTr="00012F4D">
        <w:trPr>
          <w:trHeight w:val="717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beforeAutospacing="1" w:afterAutospacing="1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достоверности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beforeAutospacing="1" w:afterAutospacing="1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данных</w:t>
            </w:r>
          </w:p>
        </w:tc>
      </w:tr>
      <w:tr w:rsidR="00CE0FE0" w:rsidRPr="00CD4C14" w:rsidTr="00012F4D">
        <w:trPr>
          <w:trHeight w:val="261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E0" w:rsidRPr="00CD4C14" w:rsidRDefault="00CE0FE0" w:rsidP="00CE0FE0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E0" w:rsidRPr="00CD4C14" w:rsidRDefault="00CE0FE0" w:rsidP="00CE0FE0">
            <w:pPr>
              <w:spacing w:line="288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Мета-анализы высокого качества, систематические обзоры рандомизированных контролируемых исследований (РКИ) или РКИ с очень низким риском систематических ошибок. Качественно проведенные мета-анализы, систематические или РКИ с низким риском систематических ошибок.</w:t>
            </w:r>
          </w:p>
        </w:tc>
      </w:tr>
      <w:tr w:rsidR="00CE0FE0" w:rsidRPr="00CD4C14" w:rsidTr="00012F4D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Мета-анализы, </w:t>
            </w: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 РКИ с высоким риском систематических ошибок.</w:t>
            </w:r>
          </w:p>
        </w:tc>
      </w:tr>
      <w:tr w:rsidR="00CE0FE0" w:rsidRPr="00CD4C14" w:rsidTr="00012F4D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Высококачественные </w:t>
            </w: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систематические обзоры исследований случай –контроль или когортных исследований. </w:t>
            </w: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Высококачественные </w:t>
            </w: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обзоры исследований случай – контроль или когортных с очень низким риском эффектов смешивания или систематических ошибок и средней вероятностью причинной взаимосвязи.</w:t>
            </w:r>
          </w:p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Хорошо проведенные исследования случай-контроль или когортные исследования со средним риском эффектов смешивания или системных ошибок и средней вероятностью причинной взаимосвязи.</w:t>
            </w:r>
          </w:p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исследования </w:t>
            </w: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случай-контроль или когортные исследования с высоким риском эффектов смешивания или системных ошибок и средней вероятностью причинной взаимосвязи.</w:t>
            </w:r>
          </w:p>
        </w:tc>
      </w:tr>
      <w:tr w:rsidR="00CE0FE0" w:rsidRPr="00CD4C14" w:rsidTr="00012F4D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Неаналитические исследования (описания случаев, серий случаев)</w:t>
            </w:r>
          </w:p>
        </w:tc>
      </w:tr>
      <w:tr w:rsidR="00CE0FE0" w:rsidRPr="00CD4C14" w:rsidTr="00012F4D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Мнение экспертов</w:t>
            </w:r>
          </w:p>
        </w:tc>
      </w:tr>
    </w:tbl>
    <w:p w:rsidR="00CE0FE0" w:rsidRPr="00CD4C14" w:rsidRDefault="00CE0FE0" w:rsidP="00CE0FE0">
      <w:pPr>
        <w:rPr>
          <w:rFonts w:ascii="Times New Roman" w:hAnsi="Times New Roman"/>
          <w:b/>
          <w:bCs/>
          <w:sz w:val="24"/>
          <w:szCs w:val="22"/>
        </w:rPr>
      </w:pPr>
    </w:p>
    <w:p w:rsidR="00CE0FE0" w:rsidRPr="00CD4C14" w:rsidRDefault="00CE0FE0" w:rsidP="00CE0FE0">
      <w:pPr>
        <w:rPr>
          <w:rFonts w:ascii="Times New Roman" w:hAnsi="Times New Roman"/>
          <w:sz w:val="24"/>
          <w:szCs w:val="22"/>
        </w:rPr>
      </w:pPr>
      <w:r w:rsidRPr="00CD4C14">
        <w:rPr>
          <w:rFonts w:ascii="Times New Roman" w:hAnsi="Times New Roman"/>
          <w:b/>
          <w:bCs/>
          <w:sz w:val="24"/>
          <w:szCs w:val="22"/>
        </w:rPr>
        <w:t> Таблица П2 – Уровни убедительности рекомендаций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7428"/>
      </w:tblGrid>
      <w:tr w:rsidR="00CE0FE0" w:rsidRPr="00CD4C14" w:rsidTr="00012F4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beforeAutospacing="1" w:afterAutospacing="1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убедительности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рекомендации</w:t>
            </w:r>
          </w:p>
        </w:tc>
      </w:tr>
      <w:tr w:rsidR="00CE0FE0" w:rsidRPr="00CD4C14" w:rsidTr="00012F4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E0" w:rsidRPr="00CD4C14" w:rsidRDefault="00CE0FE0" w:rsidP="00CE0FE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Основано на клинических исследованиях хорошего качества, по своей тематике непосредственно применимых к данной специфической рекомендации, включающих по меньшей мере одно РКИ.</w:t>
            </w:r>
          </w:p>
        </w:tc>
      </w:tr>
      <w:tr w:rsidR="00CE0FE0" w:rsidRPr="00CD4C14" w:rsidTr="00012F4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E0" w:rsidRPr="00CD4C14" w:rsidRDefault="00CE0FE0" w:rsidP="00CE0FE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Основана на результатах клинических рекомендаций хорошего дизайна, но без рандомизации</w:t>
            </w:r>
          </w:p>
        </w:tc>
      </w:tr>
      <w:tr w:rsidR="00CE0FE0" w:rsidRPr="00CD4C14" w:rsidTr="00012F4D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E0" w:rsidRPr="00CD4C14" w:rsidRDefault="00CE0FE0" w:rsidP="00CE0FE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E0" w:rsidRPr="00CD4C14" w:rsidRDefault="00CE0FE0" w:rsidP="00CE0FE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Составлены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:rsidR="00CE0FE0" w:rsidRPr="00CD4C14" w:rsidRDefault="00CE0FE0" w:rsidP="00CE0FE0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3074" w:rsidRPr="00CD4C14" w:rsidRDefault="00643074" w:rsidP="00CE0FE0">
      <w:pPr>
        <w:rPr>
          <w:rFonts w:ascii="Times New Roman" w:hAnsi="Times New Roman"/>
          <w:b/>
          <w:bCs/>
          <w:sz w:val="24"/>
          <w:szCs w:val="22"/>
        </w:rPr>
      </w:pPr>
    </w:p>
    <w:p w:rsidR="00643074" w:rsidRPr="00CD4C14" w:rsidRDefault="00643074" w:rsidP="00CE0FE0">
      <w:pPr>
        <w:rPr>
          <w:rFonts w:ascii="Times New Roman" w:hAnsi="Times New Roman"/>
          <w:b/>
          <w:bCs/>
          <w:sz w:val="24"/>
          <w:szCs w:val="22"/>
        </w:rPr>
      </w:pPr>
    </w:p>
    <w:p w:rsidR="00BB6F5E" w:rsidRPr="00CD4C14" w:rsidRDefault="00BB6F5E" w:rsidP="00CE0FE0">
      <w:pPr>
        <w:rPr>
          <w:rFonts w:ascii="Times New Roman" w:hAnsi="Times New Roman"/>
          <w:b/>
          <w:bCs/>
          <w:sz w:val="24"/>
          <w:szCs w:val="22"/>
        </w:rPr>
      </w:pPr>
    </w:p>
    <w:p w:rsidR="00CE0FE0" w:rsidRPr="00CD4C14" w:rsidRDefault="00CE0FE0" w:rsidP="00CE0FE0">
      <w:pPr>
        <w:rPr>
          <w:rFonts w:ascii="Times New Roman" w:eastAsia="Times New Roman" w:hAnsi="Times New Roman"/>
          <w:sz w:val="24"/>
          <w:szCs w:val="22"/>
        </w:rPr>
      </w:pPr>
      <w:r w:rsidRPr="00CD4C14">
        <w:rPr>
          <w:rFonts w:ascii="Times New Roman" w:hAnsi="Times New Roman"/>
          <w:b/>
          <w:bCs/>
          <w:sz w:val="24"/>
          <w:szCs w:val="22"/>
        </w:rPr>
        <w:t>Порядок обновления клинических рекомендаций.</w:t>
      </w:r>
    </w:p>
    <w:p w:rsidR="00CE0FE0" w:rsidRPr="00CD4C14" w:rsidRDefault="00CE0FE0" w:rsidP="00CE0FE0">
      <w:pPr>
        <w:spacing w:after="200"/>
        <w:ind w:firstLine="708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 </w:t>
      </w:r>
    </w:p>
    <w:p w:rsidR="00CE0FE0" w:rsidRPr="00CD4C14" w:rsidRDefault="00CE0FE0" w:rsidP="00CE0FE0">
      <w:pPr>
        <w:autoSpaceDE w:val="0"/>
        <w:autoSpaceDN w:val="0"/>
        <w:adjustRightInd w:val="0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49058C" w:rsidRPr="00CD4C14" w:rsidRDefault="00DA2FF8" w:rsidP="00BB6F5E">
      <w:pPr>
        <w:autoSpaceDE w:val="0"/>
        <w:autoSpaceDN w:val="0"/>
        <w:adjustRightInd w:val="0"/>
        <w:ind w:left="708" w:firstLine="0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sz w:val="24"/>
          <w:szCs w:val="24"/>
        </w:rPr>
        <w:br w:type="page"/>
      </w:r>
      <w:r w:rsidR="00786408"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XVI. Приложения А3. </w:t>
      </w:r>
      <w:r w:rsidR="0049058C"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Справочные материалы, включая соответствие показаний к применению и противопоказаний, способов применения и доз лекарственных препаратов </w:t>
      </w:r>
    </w:p>
    <w:p w:rsidR="00CE0FE0" w:rsidRPr="00CD4C14" w:rsidRDefault="00CE0FE0" w:rsidP="00D26B72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Порядок оказания медицинской помощи взрослому населению при стоматологических заболеваниях, утвержденный Приказом №149н от 7 декабря 2011 года.</w:t>
      </w:r>
    </w:p>
    <w:p w:rsidR="00CE0FE0" w:rsidRPr="00CD4C14" w:rsidRDefault="00CE0FE0" w:rsidP="00CE0FE0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>Приказ Министерства здравоохранения РФ №203н от 10.05.2017 года «Об утверждении критериев оценки качества медицинской помощи».</w:t>
      </w:r>
    </w:p>
    <w:p w:rsidR="00C34579" w:rsidRPr="00CD4C14" w:rsidRDefault="00C34579" w:rsidP="00C34579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Противопоказания к проведению отбеливания витальных зубов.  </w:t>
      </w:r>
    </w:p>
    <w:p w:rsidR="00C34579" w:rsidRPr="00CD4C14" w:rsidRDefault="00C34579" w:rsidP="00AB387F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К общим противопоказаниям относятся: </w:t>
      </w:r>
    </w:p>
    <w:p w:rsidR="00AB387F" w:rsidRPr="00CD4C14" w:rsidRDefault="00C34579" w:rsidP="00AB387F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несовершеннолетие пациента,</w:t>
      </w:r>
    </w:p>
    <w:p w:rsidR="00AB387F" w:rsidRPr="00CD4C14" w:rsidRDefault="00C34579" w:rsidP="00AB387F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беременность и кормление грудью,</w:t>
      </w:r>
    </w:p>
    <w:p w:rsidR="008C25B2" w:rsidRPr="00CD4C14" w:rsidRDefault="00C34579" w:rsidP="00AB387F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наличие аллергической реакции на перекисные соединения или латекс коффердама.   </w:t>
      </w:r>
    </w:p>
    <w:p w:rsidR="00C34579" w:rsidRPr="00CD4C14" w:rsidRDefault="00C34579" w:rsidP="00C34579">
      <w:pPr>
        <w:autoSpaceDE w:val="0"/>
        <w:autoSpaceDN w:val="0"/>
        <w:adjustRightInd w:val="0"/>
        <w:spacing w:after="200" w:line="276" w:lineRule="auto"/>
        <w:ind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Местные противопоказания:  </w:t>
      </w:r>
    </w:p>
    <w:p w:rsidR="00C34579" w:rsidRPr="00CD4C14" w:rsidRDefault="00C34579" w:rsidP="00AB387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кариес и его осложнения. Перед проведением отбеливания необходимо санировать полость рта;  </w:t>
      </w:r>
    </w:p>
    <w:p w:rsidR="00C34579" w:rsidRPr="00CD4C14" w:rsidRDefault="00C34579" w:rsidP="00AB387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некариозные поражения зубов, сопровождающиеся наличием дефектов тканей (трещины эмали, стирание, эрозия эмали, клиновидный дефект и др.). Проведение отбеливания в этом случае  обязательно приведет к усилению или развитию выраженной гиперестезии;   </w:t>
      </w:r>
    </w:p>
    <w:p w:rsidR="00C34579" w:rsidRPr="00CD4C14" w:rsidRDefault="00C34579" w:rsidP="00AB387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ортодонтическое лечение, исключающее параллельное проведение отбеливания;  </w:t>
      </w:r>
    </w:p>
    <w:p w:rsidR="00AB387F" w:rsidRPr="00CD4C14" w:rsidRDefault="00C34579" w:rsidP="00AB387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пломбы сомнительного качества. Их необходимо заменить из-за негарантированного качества краевого прилегания;  </w:t>
      </w:r>
    </w:p>
    <w:p w:rsidR="00C34579" w:rsidRPr="00CD4C14" w:rsidRDefault="00C34579" w:rsidP="00AB387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острые и обострившиеся заболевания пародонта, а также такие явления как рецессия десны и наличие зубных отложений;  </w:t>
      </w:r>
    </w:p>
    <w:p w:rsidR="00C34579" w:rsidRPr="00CD4C14" w:rsidRDefault="00C34579" w:rsidP="00AB387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заболевания слизистой оболочки полости рта  </w:t>
      </w:r>
    </w:p>
    <w:p w:rsidR="008C25B2" w:rsidRPr="00CD4C14" w:rsidRDefault="00C34579" w:rsidP="00AB387F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систематическое несоблюдение правил гигиенического ухода за полостью рта;   наличие декоративных накладок на зубах. Воздействие перекисных соединений может вызвать коррозию поверхности металла.  </w:t>
      </w:r>
    </w:p>
    <w:p w:rsidR="008C25B2" w:rsidRPr="00CD4C14" w:rsidRDefault="008C25B2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К противопоказаниям внутр</w:t>
      </w:r>
      <w:r w:rsidR="00C34579" w:rsidRPr="00CD4C14">
        <w:rPr>
          <w:rFonts w:ascii="Times New Roman" w:hAnsi="Times New Roman"/>
          <w:i/>
          <w:iCs/>
          <w:sz w:val="24"/>
          <w:szCs w:val="24"/>
        </w:rPr>
        <w:t xml:space="preserve">икоронкового «офисного» </w:t>
      </w:r>
      <w:r w:rsidRPr="00CD4C14">
        <w:rPr>
          <w:rFonts w:ascii="Times New Roman" w:hAnsi="Times New Roman"/>
          <w:i/>
          <w:iCs/>
          <w:sz w:val="24"/>
          <w:szCs w:val="24"/>
        </w:rPr>
        <w:t xml:space="preserve"> отбеливания относят:  </w:t>
      </w:r>
    </w:p>
    <w:p w:rsidR="008C25B2" w:rsidRPr="00CD4C14" w:rsidRDefault="008C25B2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● наличие глубоких трещин и дефектов коронковой части, через которые отбеливатель может проникать в полость рта;  </w:t>
      </w:r>
    </w:p>
    <w:p w:rsidR="008C25B2" w:rsidRPr="00CD4C14" w:rsidRDefault="008C25B2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● наличие дефектов твердых тканей зуба в пришеечной и поддесневой областях, через которые отбеливатель может проникнуть в ткани пародонта;  </w:t>
      </w:r>
    </w:p>
    <w:p w:rsidR="008C25B2" w:rsidRPr="00CD4C14" w:rsidRDefault="008C25B2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● плохо запломбированный корневой канал. В этом случае необходимо провести эндодонтическое лечение зуба;  </w:t>
      </w:r>
    </w:p>
    <w:p w:rsidR="008C25B2" w:rsidRPr="00CD4C14" w:rsidRDefault="008C25B2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● наличие металлического или парапульпарного штифта, который при контакте с отбеливателем подвергнется коррозии;  </w:t>
      </w:r>
    </w:p>
    <w:p w:rsidR="008C25B2" w:rsidRPr="00CD4C14" w:rsidRDefault="008C25B2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 xml:space="preserve">● значительное изменение цвета эмали после резорцин-формалинового метода, поскольку такие зубы не поддаются отбеливанию.  </w:t>
      </w:r>
    </w:p>
    <w:p w:rsidR="0049058C" w:rsidRPr="00CD4C14" w:rsidRDefault="008C25B2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Для внутреннего отбеливания девитальных зубов применяют соединения перекиси, чаще всего перборат натрия с 30% раствором перекиси водорода.</w:t>
      </w:r>
    </w:p>
    <w:p w:rsidR="00AB387F" w:rsidRPr="00CD4C14" w:rsidRDefault="00AB387F" w:rsidP="008C25B2">
      <w:pPr>
        <w:autoSpaceDE w:val="0"/>
        <w:autoSpaceDN w:val="0"/>
        <w:adjustRightInd w:val="0"/>
        <w:spacing w:after="200" w:line="276" w:lineRule="auto"/>
        <w:ind w:left="360" w:firstLine="0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bookmarkStart w:id="41" w:name="_Hlk93530879"/>
      <w:r w:rsidRPr="00CD4C14">
        <w:rPr>
          <w:rFonts w:ascii="Times New Roman" w:hAnsi="Times New Roman"/>
          <w:i/>
          <w:iCs/>
          <w:sz w:val="24"/>
          <w:szCs w:val="24"/>
        </w:rPr>
        <w:t>После отбеливания витальных зубов может возникнуть такое осложнение, как гиперестезия зубов.</w:t>
      </w:r>
      <w:r w:rsidR="007B7826" w:rsidRPr="00CD4C1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bookmarkEnd w:id="41"/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</w:p>
    <w:p w:rsidR="00CE0FE0" w:rsidRPr="00CD4C14" w:rsidRDefault="00CE0FE0" w:rsidP="00CE0FE0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bookmarkStart w:id="42" w:name="_Toc25506224"/>
    </w:p>
    <w:bookmarkEnd w:id="42"/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DA2FF8" w:rsidRPr="00CD4C14" w:rsidRDefault="00DA2FF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CE0FE0" w:rsidRPr="00CD4C14" w:rsidRDefault="0078640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XVII.Приложение Б1. Алгоритмы действий врача</w:t>
      </w:r>
    </w:p>
    <w:p w:rsidR="00CE0FE0" w:rsidRPr="00CD4C14" w:rsidRDefault="00D91438" w:rsidP="00CE0FE0">
      <w:pPr>
        <w:autoSpaceDE w:val="0"/>
        <w:autoSpaceDN w:val="0"/>
        <w:adjustRightInd w:val="0"/>
        <w:spacing w:line="240" w:lineRule="auto"/>
        <w:ind w:left="708" w:firstLine="0"/>
        <w:rPr>
          <w:rFonts w:ascii="Times New Roman" w:hAnsi="Times New Roman"/>
          <w:b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143510</wp:posOffset>
                </wp:positionV>
                <wp:extent cx="2186940" cy="512445"/>
                <wp:effectExtent l="12065" t="10160" r="10795" b="1079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B1535F" w:rsidRDefault="00CE0FE0" w:rsidP="00CE0FE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/>
                              </w:rPr>
                              <w:t xml:space="preserve">Пациент с подозрением на </w:t>
                            </w:r>
                            <w:r w:rsidR="007F4D61">
                              <w:rPr>
                                <w:rFonts w:ascii="Times New Roman" w:hAnsi="Times New Roman"/>
                              </w:rPr>
                              <w:t>изменение цвета</w:t>
                            </w:r>
                            <w:r w:rsidRPr="00B1535F">
                              <w:rPr>
                                <w:rFonts w:ascii="Times New Roman" w:hAnsi="Times New Roman"/>
                              </w:rPr>
                              <w:t xml:space="preserve"> зубов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9.45pt;margin-top:11.3pt;width:172.2pt;height:40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jWJgIAAEgEAAAOAAAAZHJzL2Uyb0RvYy54bWysVNuO0zAQfUfiHyy/0zRRu2yjpqtVlyKk&#10;hV2x8AGO4yQWvjF2m5avZ+xkSxd4QuTB8njGx2fOzGR9c9SKHAR4aU1F89mcEmG4baTpKvr1y+7N&#10;NSU+MNMwZY2o6El4erN5/Wo9uFIUtreqEUAQxPhycBXtQ3BllnneC838zDph0Nla0CygCV3WABsQ&#10;XausmM+vssFC48By4T2e3o1Oukn4bSt4eGhbLwJRFUVuIa2Q1jqu2WbNyg6Y6yWfaLB/YKGZNPjo&#10;GeqOBUb2IP+A0pKD9bYNM251ZttWcpFywGzy+W/ZPPXMiZQLiuPdWSb//2D5p8MjENlUtMgpMUxj&#10;jT6jasx0SpAi6jM4X2LYk3uEmKF395Z/88TYbY9R4hbADr1gDbLKY3z24kI0PF4l9fDRNojO9sEm&#10;qY4t6AiIIpBjqsjpXBFxDITjYZFfX60WWDiOvmVeLBbL9AQrn2878OG9sJrETUUBuSd0drj3IbJh&#10;5XNIYm+VbHZSqWRAV28VkAPD7tilb0L3l2HKkKGiq2WxTMgvfP4SYp6+v0FoGbDNldQVvT4HsTLK&#10;9s40qQkDk2rcI2VlJh2jdGMJwrE+TtWobXNCRcGO7Yzjh5vewg9KBmzlivrvewaCEvXBYFVW+SJK&#10;GJKxWL4t0IBLT33pYYYjVEUDJeN2G8Z52TuQXY8v5UkGY2+xkq1MIscqj6wm3tiuSftptOI8XNop&#10;6tcPYPMTAAD//wMAUEsDBBQABgAIAAAAIQA7J3uj3QAAAAoBAAAPAAAAZHJzL2Rvd25yZXYueG1s&#10;TI/BTsMwDIbvSLxDZCRuLKEVU1eaTgg0JI5bd+GWNqYtNE7VpFvh6TEndvstf/r9udgubhAnnELv&#10;ScP9SoFAarztqdVwrHZ3GYgQDVkzeEIN3xhgW15fFSa3/kx7PB1iK7iEQm40dDGOuZSh6dCZsPIj&#10;Eu8+/ORM5HFqpZ3MmcvdIBOl1tKZnvhCZ0Z87rD5OsxOQ90nR/Ozr16V2+zS+LZUn/P7i9a3N8vT&#10;I4iIS/yH4U+f1aFkp9rPZIMYNCRptmGUQ7IGwcBDlqYgaiYVB1kW8vKF8hcAAP//AwBQSwECLQAU&#10;AAYACAAAACEAtoM4kv4AAADhAQAAEwAAAAAAAAAAAAAAAAAAAAAAW0NvbnRlbnRfVHlwZXNdLnht&#10;bFBLAQItABQABgAIAAAAIQA4/SH/1gAAAJQBAAALAAAAAAAAAAAAAAAAAC8BAABfcmVscy8ucmVs&#10;c1BLAQItABQABgAIAAAAIQBgZfjWJgIAAEgEAAAOAAAAAAAAAAAAAAAAAC4CAABkcnMvZTJvRG9j&#10;LnhtbFBLAQItABQABgAIAAAAIQA7J3uj3QAAAAoBAAAPAAAAAAAAAAAAAAAAAIAEAABkcnMvZG93&#10;bnJldi54bWxQSwUGAAAAAAQABADzAAAAigUAAAAA&#10;">
                <v:textbox>
                  <w:txbxContent>
                    <w:p w:rsidR="00CE0FE0" w:rsidRPr="00B1535F" w:rsidRDefault="00CE0FE0" w:rsidP="00CE0FE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1535F">
                        <w:rPr>
                          <w:rFonts w:ascii="Times New Roman" w:hAnsi="Times New Roman"/>
                        </w:rPr>
                        <w:t xml:space="preserve">Пациент с подозрением на </w:t>
                      </w:r>
                      <w:r w:rsidR="007F4D61">
                        <w:rPr>
                          <w:rFonts w:ascii="Times New Roman" w:hAnsi="Times New Roman"/>
                        </w:rPr>
                        <w:t>изменение цвета</w:t>
                      </w:r>
                      <w:r w:rsidRPr="00B1535F">
                        <w:rPr>
                          <w:rFonts w:ascii="Times New Roman" w:hAnsi="Times New Roman"/>
                        </w:rPr>
                        <w:t xml:space="preserve"> зубов</w:t>
                      </w:r>
                    </w:p>
                  </w:txbxContent>
                </v:textbox>
              </v:rect>
            </w:pict>
          </mc:Fallback>
        </mc:AlternateContent>
      </w:r>
    </w:p>
    <w:p w:rsidR="00CE0FE0" w:rsidRPr="00CD4C14" w:rsidRDefault="00CE0FE0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D91438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152400</wp:posOffset>
                </wp:positionV>
                <wp:extent cx="0" cy="175895"/>
                <wp:effectExtent l="11430" t="9525" r="7620" b="508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5D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06.4pt;margin-top:12pt;width:0;height:1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DGwIAADsEAAAOAAAAZHJzL2Uyb0RvYy54bWysU8GO2yAQvVfqPyDuie002SZWnNXKTnrZ&#10;tpF2+wEEsI2KAQGJE1X99w7YiTbtparqAx5g5s2bN8P68dxJdOLWCa0KnE1TjLiimgnVFPjb626y&#10;xMh5ohiRWvECX7jDj5v379a9yflMt1oybhGAKJf3psCt9yZPEkdb3hE31YYruKy17YiHrW0SZkkP&#10;6J1MZmn6kPTaMmM15c7BaTVc4k3Er2tO/de6dtwjWWDg5uNq43oIa7JZk7yxxLSCjjTIP7DoiFCQ&#10;9AZVEU/Q0Yo/oDpBrXa69lOqu0TXtaA81gDVZOlv1by0xPBYC4jjzE0m9/9g6ZfT3iLBCjwDeRTp&#10;oEdPR69jarQK+vTG5eBWqr0NFdKzejHPmn53SOmyJarh0fn1YiA2CxHJXUjYOANZDv1nzcCHAH4U&#10;61zbLkCCDOgce3K59YSfPaLDIYXT7ONiuVpEcJJf44x1/hPXHQpGgZ23RDStL7VS0Hhts5iFnJ6d&#10;D6xIfg0ISZXeCSlj/6VCfYFXi9kiBjgtBQuXwc3Z5lBKi04kTFD8RhZ3blYfFYtgLSdsO9qeCDnY&#10;kFyqgAd1AZ3RGkbkxypdbZfb5Xwynz1sJ/O0qiZPu3I+edhB2dWHqiyr7Gegls3zVjDGVWB3Hdds&#10;/nfjMD6cYdBuA3uTIblHj3oB2es/ko6NDb0cpuKg2WVvrw2HCY3O42sKT+DtHuy3b37zCwAA//8D&#10;AFBLAwQUAAYACAAAACEAjYB1Ad0AAAAJAQAADwAAAGRycy9kb3ducmV2LnhtbEyPzU7DMBCE70i8&#10;g7VIXBB1ErX8hGyqCokDR9pKXN14SQLxOoqdJvTpWcSBHmdnNPtNsZ5dp440hNYzQrpIQBFX3rZc&#10;I+x3L7cPoEI0bE3nmRC+KcC6vLwoTG79xG903MZaSQmH3CA0Mfa51qFqyJmw8D2xeB9+cCaKHGpt&#10;BzNJuet0liR32pmW5UNjenpuqPrajg6BwrhKk82jq/evp+nmPTt9Tv0O8fpq3jyBijTH/zD84gs6&#10;lMJ08CPboDqEZZoJekTIlrJJAn+HA8IqvQddFvp8QfkDAAD//wMAUEsBAi0AFAAGAAgAAAAhALaD&#10;OJL+AAAA4QEAABMAAAAAAAAAAAAAAAAAAAAAAFtDb250ZW50X1R5cGVzXS54bWxQSwECLQAUAAYA&#10;CAAAACEAOP0h/9YAAACUAQAACwAAAAAAAAAAAAAAAAAvAQAAX3JlbHMvLnJlbHNQSwECLQAUAAYA&#10;CAAAACEAcZlrQxsCAAA7BAAADgAAAAAAAAAAAAAAAAAuAgAAZHJzL2Uyb0RvYy54bWxQSwECLQAU&#10;AAYACAAAACEAjYB1Ad0AAAAJAQAADwAAAAAAAAAAAAAAAAB1BAAAZHJzL2Rvd25yZXYueG1sUEsF&#10;BgAAAAAEAAQA8wAAAH8FAAAAAA==&#10;"/>
            </w:pict>
          </mc:Fallback>
        </mc:AlternateContent>
      </w:r>
    </w:p>
    <w:p w:rsidR="00CE0FE0" w:rsidRPr="00CD4C14" w:rsidRDefault="00D91438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-635</wp:posOffset>
                </wp:positionV>
                <wp:extent cx="2186940" cy="635635"/>
                <wp:effectExtent l="12065" t="8890" r="10795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B1535F" w:rsidRDefault="00CE0FE0" w:rsidP="00CE0FE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/>
                              </w:rPr>
                              <w:t>Сбор анамнеза и жалоб</w:t>
                            </w:r>
                          </w:p>
                          <w:p w:rsidR="00CE0FE0" w:rsidRPr="00B1535F" w:rsidRDefault="00CE0FE0" w:rsidP="00CE0FE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/>
                              </w:rPr>
                              <w:t xml:space="preserve">формулирование  </w:t>
                            </w:r>
                            <w:r w:rsidR="007F4D61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B1535F">
                              <w:rPr>
                                <w:rFonts w:ascii="Times New Roman" w:hAnsi="Times New Roman"/>
                              </w:rPr>
                              <w:t>редварительного диагноза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9.45pt;margin-top:-.05pt;width:172.2pt;height:50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A7KAIAAE8EAAAOAAAAZHJzL2Uyb0RvYy54bWysVF1v0zAUfUfiP1h+p2m6trRR02nqKEIa&#10;MDH4AY7jJBb+4tptMn49107XdcATIoos39zr4+NzrrO5HrQiRwFeWlPSfDKlRBhua2nakn77un+z&#10;osQHZmqmrBElfRSeXm9fv9r0rhAz21lVCyAIYnzRu5J2IbgiyzzvhGZ+Yp0wmGwsaBYwhDargfWI&#10;rlU2m06XWW+hdmC58B6/3o5Juk34TSN4+Nw0XgSiSorcQhohjVUcs+2GFS0w10l+osH+gYVm0uCm&#10;Z6hbFhg5gPwDSksO1tsmTLjVmW0ayUU6A54mn/52moeOOZHOguJ4d5bJ/z9Y/ul4D0TW6N2aEsM0&#10;evQFVWOmVYJcRX165wsse3D3EE/o3Z3l3z0xdtdhlbgBsH0nWI2s8lifvVgQA49LSdV/tDWis0Ow&#10;SaqhAR0BUQQyJEcez46IIRCOH2f5armeo3Ecc8urBb5pC1Y8rXbgw3thNYmTkgJyT+jseOdDZMOK&#10;p5LE3ipZ76VSKYC22ikgR4bdsU/PCd1flilD+pKuF7NFQn6R85cQ0/T8DULLgG2upC7p6lzEiijb&#10;O1OnJgxMqnGOlJU56RilGy0IQzWMRsUNoqyVrR9RWLBjV+MtxEln4SclPXZ0Sf2PAwNBifpg0Jx1&#10;Po9KhhTMF29nGMBlprrMMMMRqqSBknG6C+O1OTiQbYc75UkNY2/Q0EYmrZ9Znehj1yYLTjcsXovL&#10;OFU9/we2vwAAAP//AwBQSwMEFAAGAAgAAAAhAPfkRMDeAAAACQEAAA8AAABkcnMvZG93bnJldi54&#10;bWxMj8FOwzAQRO9I/IO1SNxau4lAaYhTIVCROLbphdsmXpJAbEex0wa+nuUEx9U8zbwtdosdxJmm&#10;0HunYbNWIMg13vSu1XCq9qsMRIjoDA7ekYYvCrArr68KzI2/uAOdj7EVXOJCjhq6GMdcytB0ZDGs&#10;/UiOs3c/WYx8Tq00E1643A4yUepeWuwdL3Q40lNHzedxthrqPjnh96F6UXa7T+PrUn3Mb89a394s&#10;jw8gIi3xD4ZffVaHkp1qPzsTxKAhSbMtoxpWGxCc32VpCqJmUCkFsizk/w/KHwAAAP//AwBQSwEC&#10;LQAUAAYACAAAACEAtoM4kv4AAADhAQAAEwAAAAAAAAAAAAAAAAAAAAAAW0NvbnRlbnRfVHlwZXNd&#10;LnhtbFBLAQItABQABgAIAAAAIQA4/SH/1gAAAJQBAAALAAAAAAAAAAAAAAAAAC8BAABfcmVscy8u&#10;cmVsc1BLAQItABQABgAIAAAAIQBIcAA7KAIAAE8EAAAOAAAAAAAAAAAAAAAAAC4CAABkcnMvZTJv&#10;RG9jLnhtbFBLAQItABQABgAIAAAAIQD35ETA3gAAAAkBAAAPAAAAAAAAAAAAAAAAAIIEAABkcnMv&#10;ZG93bnJldi54bWxQSwUGAAAAAAQABADzAAAAjQUAAAAA&#10;">
                <v:textbox>
                  <w:txbxContent>
                    <w:p w:rsidR="00CE0FE0" w:rsidRPr="00B1535F" w:rsidRDefault="00CE0FE0" w:rsidP="00CE0FE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B1535F">
                        <w:rPr>
                          <w:rFonts w:ascii="Times New Roman" w:hAnsi="Times New Roman"/>
                        </w:rPr>
                        <w:t>Сбор анамнеза и жалоб</w:t>
                      </w:r>
                    </w:p>
                    <w:p w:rsidR="00CE0FE0" w:rsidRPr="00B1535F" w:rsidRDefault="00CE0FE0" w:rsidP="00CE0FE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B1535F">
                        <w:rPr>
                          <w:rFonts w:ascii="Times New Roman" w:hAnsi="Times New Roman"/>
                        </w:rPr>
                        <w:t xml:space="preserve">формулирование  </w:t>
                      </w:r>
                      <w:r w:rsidR="007F4D61">
                        <w:rPr>
                          <w:rFonts w:ascii="Times New Roman" w:hAnsi="Times New Roman"/>
                        </w:rPr>
                        <w:t>п</w:t>
                      </w:r>
                      <w:r w:rsidRPr="00B1535F">
                        <w:rPr>
                          <w:rFonts w:ascii="Times New Roman" w:hAnsi="Times New Roman"/>
                        </w:rPr>
                        <w:t>редварительного диагноза</w:t>
                      </w:r>
                    </w:p>
                  </w:txbxContent>
                </v:textbox>
              </v:rect>
            </w:pict>
          </mc:Fallback>
        </mc:AlternateContent>
      </w:r>
    </w:p>
    <w:p w:rsidR="00CE0FE0" w:rsidRPr="00CD4C14" w:rsidRDefault="00D91438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306705</wp:posOffset>
                </wp:positionV>
                <wp:extent cx="0" cy="241300"/>
                <wp:effectExtent l="11430" t="11430" r="7620" b="1397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754B" id="AutoShape 10" o:spid="_x0000_s1026" type="#_x0000_t32" style="position:absolute;margin-left:206.4pt;margin-top:24.15pt;width:0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+AHgIAADw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vslKI9&#10;9uhp7yCEJmko0KBtjnal2hqfIjuqV/0M7LslCsqWqkYE67eTRufUlzR+5+IvVmOY3fAFONpQDBCq&#10;daxN7yGxDuQYmnK6NUUcHWHnR4avkyx9SAKdmOZXP22s+yygJ14oIusMlU3rSlAKOw8mDVHo4dk6&#10;z4rmVwcfVMFGdl0YgE6RoYgW08k0OFjoJPdKb2ZNsys7Qw7Uj1D4QoqouTczsFc8gLWC8vVFdlR2&#10;ZxmDd8rjYV5I5yKdZ+THIlms5+t5Nsoms/UoS6pq9LQps9Fsk36aVg9VWVbpT08tzfJWci6UZ3ed&#10;1zT7u3m4bM550m4TeytD/B491AvJXv+BdGis76VfMJvvgJ+25tpwHNFgfFknvwP3d5Tvl371CwAA&#10;//8DAFBLAwQUAAYACAAAACEAXiVN7N4AAAAJAQAADwAAAGRycy9kb3ducmV2LnhtbEyPzU7DMBCE&#10;70i8g7WVuCDqJIUqDXGqCokDx/5IXN14m4TG6yh2mtCn7yIOcNudHc18m68n24oL9r5xpCCeRyCQ&#10;SmcaqhQc9u9PKQgfNBndOkIF3+hhXdzf5TozbqQtXnahEhxCPtMK6hC6TEpf1mi1n7sOiW8n11sd&#10;eO0raXo9crhtZRJFS2l1Q9xQ6w7faizPu8EqQD+8xNFmZavDx3V8/EyuX2O3V+phNm1eQQScwp8Z&#10;fvAZHQpmOrqBjBetguc4YfTAQ7oAwYZf4aggXS5AFrn8/0FxAwAA//8DAFBLAQItABQABgAIAAAA&#10;IQC2gziS/gAAAOEBAAATAAAAAAAAAAAAAAAAAAAAAABbQ29udGVudF9UeXBlc10ueG1sUEsBAi0A&#10;FAAGAAgAAAAhADj9If/WAAAAlAEAAAsAAAAAAAAAAAAAAAAALwEAAF9yZWxzLy5yZWxzUEsBAi0A&#10;FAAGAAgAAAAhAAHG34AeAgAAPAQAAA4AAAAAAAAAAAAAAAAALgIAAGRycy9lMm9Eb2MueG1sUEsB&#10;Ai0AFAAGAAgAAAAhAF4lTezeAAAACQEAAA8AAAAAAAAAAAAAAAAAeAQAAGRycy9kb3ducmV2Lnht&#10;bFBLBQYAAAAABAAEAPMAAACDBQAAAAA=&#10;"/>
            </w:pict>
          </mc:Fallback>
        </mc:AlternateContent>
      </w:r>
    </w:p>
    <w:p w:rsidR="00CE0FE0" w:rsidRPr="00CD4C14" w:rsidRDefault="00D91438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172720</wp:posOffset>
                </wp:positionV>
                <wp:extent cx="2230755" cy="1060450"/>
                <wp:effectExtent l="6350" t="10795" r="10795" b="508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7B7826" w:rsidRDefault="00CE0FE0" w:rsidP="007B7826">
                            <w:pPr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 w:rsidRPr="007B7826">
                              <w:rPr>
                                <w:rFonts w:ascii="Times New Roman" w:hAnsi="Times New Roman"/>
                              </w:rPr>
                              <w:t xml:space="preserve">Диагностика (физикальное обследование, инструментальная диагностика, функциональное обследование), дифференциальная диагностика.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16pt;margin-top:13.6pt;width:175.65pt;height:8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WbLAIAAFAEAAAOAAAAZHJzL2Uyb0RvYy54bWysVMGO0zAQvSPxD5bvNGlotrtR09WqSxHS&#10;AisWPsBxnMTCsc3YbVK+fsdOW7rACZGD5cmMX968N87qduwV2Qtw0uiSzmcpJUJzU0vdlvTb1+2b&#10;a0qcZ7pmymhR0oNw9Hb9+tVqsIXITGdULYAgiHbFYEvaeW+LJHG8Ez1zM2OFxmRjoGceQ2iTGtiA&#10;6L1KsjS9SgYDtQXDhXP49n5K0nXEbxrB/eemccITVVLk5uMKca3CmqxXrGiB2U7yIw32Dyx6JjV+&#10;9Ax1zzwjO5B/QPWSg3Gm8TNu+sQ0jeQi9oDdzNPfunnqmBWxFxTH2bNM7v/B8k/7RyCyRu+WlGjW&#10;o0dfUDWmWyXIIugzWFdg2ZN9hNChsw+Gf3dEm02HVeIOwAydYDWymof65MWBEDg8Sqrho6kRne28&#10;iVKNDfQBEEUgY3TkcHZEjJ5wfJllb9NlnlPCMTdPr9JFHj1LWHE6bsH598L0JGxKCkg+wrP9g/OB&#10;DitOJZG+UbLeSqViAG21UUD2DMdjG5/YAXZ5WaY0GUp6k2d5RH6Rc5cQaXz+BtFLj3OuZF/S63MR&#10;K4Ju73Qdp9AzqaY9Ulb6KGTQbvLAj9UYncpOrlSmPqCyYKaxxmuIm87AT0oGHOmSuh87BoIS9UGj&#10;OzfzxSLcgRgs8mWGAVxmqssM0xyhSuopmbYbP92bnQXZdvileVRDmzt0tJFR6+D2xOpIH8c2WnC8&#10;YuFeXMax6tePYP0MAAD//wMAUEsDBBQABgAIAAAAIQDZQ9Of3wAAAAoBAAAPAAAAZHJzL2Rvd25y&#10;ZXYueG1sTI9NT8MwDIbvSPyHyEjcWErKx9Y1nRBoSBy37sItbUzb0ThVk26FX485wc2WH71+3nwz&#10;u16ccAydJw23iwQEUu1tR42GQ7m9WYII0ZA1vSfU8IUBNsXlRW4y68+0w9M+NoJDKGRGQxvjkEkZ&#10;6hadCQs/IPHtw4/ORF7HRtrRnDnc9VIlyYN0piP+0JoBn1usP/eT01B16mC+d+Vr4lbbNL7N5XF6&#10;f9H6+mp+WoOIOMc/GH71WR0Kdqr8RDaIXoNKFXeJPDwqEAzcL9MURMXk6k6BLHL5v0LxAwAA//8D&#10;AFBLAQItABQABgAIAAAAIQC2gziS/gAAAOEBAAATAAAAAAAAAAAAAAAAAAAAAABbQ29udGVudF9U&#10;eXBlc10ueG1sUEsBAi0AFAAGAAgAAAAhADj9If/WAAAAlAEAAAsAAAAAAAAAAAAAAAAALwEAAF9y&#10;ZWxzLy5yZWxzUEsBAi0AFAAGAAgAAAAhAIdKpZssAgAAUAQAAA4AAAAAAAAAAAAAAAAALgIAAGRy&#10;cy9lMm9Eb2MueG1sUEsBAi0AFAAGAAgAAAAhANlD05/fAAAACgEAAA8AAAAAAAAAAAAAAAAAhgQA&#10;AGRycy9kb3ducmV2LnhtbFBLBQYAAAAABAAEAPMAAACSBQAAAAA=&#10;">
                <v:textbox>
                  <w:txbxContent>
                    <w:p w:rsidR="00CE0FE0" w:rsidRPr="007B7826" w:rsidRDefault="00CE0FE0" w:rsidP="007B7826">
                      <w:pPr>
                        <w:spacing w:line="276" w:lineRule="auto"/>
                        <w:rPr>
                          <w:rFonts w:ascii="Times New Roman" w:hAnsi="Times New Roman"/>
                        </w:rPr>
                      </w:pPr>
                      <w:r w:rsidRPr="007B7826">
                        <w:rPr>
                          <w:rFonts w:ascii="Times New Roman" w:hAnsi="Times New Roman"/>
                        </w:rPr>
                        <w:t xml:space="preserve">Диагностика (физикальное обследование, инструментальная диагностика, функциональное обследование), дифференциальная диагностика. </w:t>
                      </w:r>
                    </w:p>
                  </w:txbxContent>
                </v:textbox>
              </v:rect>
            </w:pict>
          </mc:Fallback>
        </mc:AlternateContent>
      </w:r>
    </w:p>
    <w:p w:rsidR="00CE0FE0" w:rsidRPr="00CD4C14" w:rsidRDefault="00CE0FE0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CE0FE0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CE0FE0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D91438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67310</wp:posOffset>
                </wp:positionV>
                <wp:extent cx="2121535" cy="548640"/>
                <wp:effectExtent l="10160" t="10160" r="11430" b="1270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B1535F" w:rsidRDefault="00CE0FE0" w:rsidP="00CE0F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/>
                              </w:rPr>
                              <w:t>Формулирование окончательного диагноза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20.05pt;margin-top:5.3pt;width:167.05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fZKwIAAE8EAAAOAAAAZHJzL2Uyb0RvYy54bWysVNuO0zAQfUfiHyy/0zTZpnSjpqtVlyKk&#10;BVYsfIDjOImFb4zdJsvX78RpSxd4QuTB8mTGJ2fOGWd9M2hFDgK8tKak6WxOiTDc1tK0Jf32dfdm&#10;RYkPzNRMWSNK+iQ8vdm8frXuXSEy21lVCyAIYnzRu5J2IbgiSTzvhGZ+Zp0wmGwsaBYwhDapgfWI&#10;rlWSzefLpLdQO7BceI9v76Yk3UT8phE8fG4aLwJRJUVuIa4Q12pck82aFS0w10l+pMH+gYVm0uBH&#10;z1B3LDCyB/kHlJYcrLdNmHGrE9s0kovYA3aTzn/r5rFjTsReUBzvzjL5/wfLPx0egMgavVtSYphG&#10;j76gasy0SpB81Kd3vsCyR/cAY4fe3Vv+3RNjtx1WiVsA23eC1cgqHeuTFwfGwONRUvUfbY3obB9s&#10;lGpoQI+AKAIZoiNPZ0fEEAjHl1mapflVTgnHXL5YLRfRsoQVp9MOfHgvrCbjpqSA3CM6O9z7MLJh&#10;xakksrdK1jupVAygrbYKyIHhdOziExvAJi/LlCF9Sa/zLI/IL3L+EmIen79BaBlwzJXUJV2di1gx&#10;yvbO1HEIA5Nq2iNlZY46jtJNFoShGqJRVydTKls/obBgp6nGW4ibzsJPSnqc6JL6H3sGghL1waA5&#10;1+kC1SMhBov8bYYBXGaqywwzHKFKGiiZttswXZu9A9l2+KU0qmHsLRrayKj1aPbE6kgfpzZacLxh&#10;47W4jGPVr//A5hkAAP//AwBQSwMEFAAGAAgAAAAhAMASaTHfAAAACQEAAA8AAABkcnMvZG93bnJl&#10;di54bWxMj8tOwzAQRfdI/IM1SOyo3VD6CHEqBCoSyzbdsHPiaRKIx1HstIGvZ1jBcnSP7j2TbSfX&#10;iTMOofWkYT5TIJAqb1uqNRyL3d0aRIiGrOk8oYYvDLDNr68yk1p/oT2eD7EWXEIhNRqaGPtUylA1&#10;6EyY+R6Js5MfnIl8DrW0g7lwuetkotRSOtMSLzSmx+cGq8/D6DSUbXI03/viVbnN7j6+TcXH+P6i&#10;9e3N9PQIIuIU/2D41Wd1yNmp9CPZIDoNyULNGeVALUEw8LBaJCBKDZuVApln8v8H+Q8AAAD//wMA&#10;UEsBAi0AFAAGAAgAAAAhALaDOJL+AAAA4QEAABMAAAAAAAAAAAAAAAAAAAAAAFtDb250ZW50X1R5&#10;cGVzXS54bWxQSwECLQAUAAYACAAAACEAOP0h/9YAAACUAQAACwAAAAAAAAAAAAAAAAAvAQAAX3Jl&#10;bHMvLnJlbHNQSwECLQAUAAYACAAAACEA7KZX2SsCAABPBAAADgAAAAAAAAAAAAAAAAAuAgAAZHJz&#10;L2Uyb0RvYy54bWxQSwECLQAUAAYACAAAACEAwBJpMd8AAAAJAQAADwAAAAAAAAAAAAAAAACFBAAA&#10;ZHJzL2Rvd25yZXYueG1sUEsFBgAAAAAEAAQA8wAAAJEFAAAAAA==&#10;">
                <v:textbox>
                  <w:txbxContent>
                    <w:p w:rsidR="00CE0FE0" w:rsidRPr="00B1535F" w:rsidRDefault="00CE0FE0" w:rsidP="00CE0F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1535F">
                        <w:rPr>
                          <w:rFonts w:ascii="Times New Roman" w:hAnsi="Times New Roman"/>
                        </w:rPr>
                        <w:t>Формулирование окончательного диагноза</w:t>
                      </w:r>
                    </w:p>
                  </w:txbxContent>
                </v:textbox>
              </v:rect>
            </w:pict>
          </mc:Fallback>
        </mc:AlternateContent>
      </w: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10160</wp:posOffset>
                </wp:positionV>
                <wp:extent cx="0" cy="278130"/>
                <wp:effectExtent l="11430" t="10160" r="7620" b="698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E818" id="AutoShape 11" o:spid="_x0000_s1026" type="#_x0000_t32" style="position:absolute;margin-left:206.4pt;margin-top:.8pt;width:0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GrIAIAADwEAAAOAAAAZHJzL2Uyb0RvYy54bWysU8uO2jAU3VfqP1jeQwgTGIgIo1EC3Uxb&#10;pJl+gLGdxKpjW7YhoKr/3msHaGk3VdUsHD/uPfdxzl09nTqJjtw6oVWB0/EEI66oZkI1Bf7yth0t&#10;MHKeKEakVrzAZ+7w0/r9u1Vvcj7VrZaMWwQgyuW9KXDrvcmTxNGWd8SNteEKHmttO+LhaJuEWdID&#10;eieT6WQyT3ptmbGacufgthoe8Tri1zWn/nNdO+6RLDDk5uNq47oPa7JekbyxxLSCXtIg/5BFR4SC&#10;oDeoiniCDlb8AdUJarXTtR9T3SW6rgXlsQaoJp38Vs1rSwyPtUBznLm1yf0/WPrpuLNIMOBuhpEi&#10;HXD0fPA6hkZpGhrUG5eDXal2NpRIT+rVvGj61SGly5aohkfrt7MB5+iR3LmEgzMQZt9/1AxsCASI&#10;3TrVtguQ0Ad0iqScb6Twk0d0uKRwO31cpA+Rr4TkVz9jnf/AdYfCpsDOWyKa1pdaKWBe2zRGIccX&#10;56EOcLw6hKBKb4WUUQBSob7Ay9l0Fh2cloKFx2DmbLMvpUVHEiQUv9AUALszs/qgWARrOWGby94T&#10;IYc92EsV8KAuSOeyGzTybTlZbhabRTbKpvPNKJtU1eh5W2aj+TZ9nFUPVVlW6feQWprlrWCMq5Dd&#10;Va9p9nd6uEzOoLSbYm9tSO7RY4mQ7PUfk47EBi4HVew1O+9s6EbgGCQajS/jFGbg13O0+jn06x8A&#10;AAD//wMAUEsDBBQABgAIAAAAIQAaTG9l2wAAAAgBAAAPAAAAZHJzL2Rvd25yZXYueG1sTI/BSsNA&#10;EIbvgu+wjOBF7CahLRqzKUXw4NG24HWaHZNodjZkN03s0zviwd7m5xv++abYzK5TJxpC69lAukhA&#10;EVfetlwbOOxf7h9AhYhssfNMBr4pwKa8viowt37iNzrtYq2khEOOBpoY+1zrUDXkMCx8Tyzsww8O&#10;o8Sh1nbAScpdp7MkWWuHLcuFBnt6bqj62o3OAIVxlSbbR1cfXs/T3Xt2/pz6vTG3N/P2CVSkOf4v&#10;w6++qEMpTkc/sg2qM7BMM1GPAtaghP/lowyrJeiy0JcPlD8AAAD//wMAUEsBAi0AFAAGAAgAAAAh&#10;ALaDOJL+AAAA4QEAABMAAAAAAAAAAAAAAAAAAAAAAFtDb250ZW50X1R5cGVzXS54bWxQSwECLQAU&#10;AAYACAAAACEAOP0h/9YAAACUAQAACwAAAAAAAAAAAAAAAAAvAQAAX3JlbHMvLnJlbHNQSwECLQAU&#10;AAYACAAAACEAxkbBqyACAAA8BAAADgAAAAAAAAAAAAAAAAAuAgAAZHJzL2Uyb0RvYy54bWxQSwEC&#10;LQAUAAYACAAAACEAGkxvZdsAAAAIAQAADwAAAAAAAAAAAAAAAAB6BAAAZHJzL2Rvd25yZXYueG1s&#10;UEsFBgAAAAAEAAQA8wAAAIIFAAAAAA==&#10;"/>
            </w:pict>
          </mc:Fallback>
        </mc:AlternateContent>
      </w:r>
    </w:p>
    <w:p w:rsidR="00CE0FE0" w:rsidRPr="00CD4C14" w:rsidRDefault="00D91438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287655</wp:posOffset>
                </wp:positionV>
                <wp:extent cx="2165350" cy="1118870"/>
                <wp:effectExtent l="15875" t="11430" r="19050" b="1270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11188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B1535F" w:rsidRDefault="007F4D61" w:rsidP="007B7826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Изменение цвета зубов ППДЗ?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2" o:spid="_x0000_s1030" type="#_x0000_t110" style="position:absolute;margin-left:200.75pt;margin-top:22.65pt;width:170.5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CqMwIAAF4EAAAOAAAAZHJzL2Uyb0RvYy54bWysVMGO0zAQvSPxD5bvNE1od7tR09WqpQhp&#10;gZUWPsB1nMbC8Zix27R8PWOnLV3ghMjB8njGzzPvzWR+f+gM2yv0GmzF89GYM2Ul1NpuK/71y/rN&#10;jDMfhK2FAasqflSe3y9ev5r3rlQFtGBqhYxArC97V/E2BFdmmZet6oQfgVOWnA1gJwKZuM1qFD2h&#10;dyYrxuObrAesHYJU3tPpanDyRcJvGiXD56bxKjBTccotpBXTuolrtpiLcovCtVqe0hD/kEUntKVH&#10;L1ArEQTbof4DqtMSwUMTRhK6DJpGS5VqoGry8W/VPLfCqVQLkePdhSb//2Dlp/0TMl2TdhPOrOhI&#10;o4ddgPQ0y4tIUO98SXHP7gljid49gvzmmYVlK+xWPSBC3ypRU1p5jM9eXIiGp6ts03+EmuAFwSeu&#10;Dg12EZBYYIckyfEiiToEJumwyG+mb6eknCRfnuez2W0SLRPl+bpDH94r6FjcVLwx0FNiGFZK6tiW&#10;6S2xf/Qh5ibKc3yqBYyu19qYZOB2szTI9oKaZZ2+VA6VfB1mLOsrfjctpgn5hc9fQ4zT9zeITgfq&#10;eqO7is8uQaKMJL6zderJILQZ9pSysSdWI5GDIOGwOSTdJmeJNlAfiWaEoclpKGnTAv7grKcGr7j/&#10;vhOoODMfLEl1l08mcSKSMZneFmTgtWdz7RFWElTFA2fDdhmGKdo51NuWXsoTGxZi9zQ6cR2lH7I6&#10;pU9NnCQ4DVyckms7Rf36LSx+AgAA//8DAFBLAwQUAAYACAAAACEAZ0ZeIN8AAAAKAQAADwAAAGRy&#10;cy9kb3ducmV2LnhtbEyPQU/DMAyF70j8h8hI3Fi6rmOoNJ0QEuIyoTHQzmnjtRWJUzXpWvbrMSe4&#10;2X5Pz98rtrOz4oxD6DwpWC4SEEi1Nx01Cj4/Xu4eQISoyWjrCRV8Y4BteX1V6Nz4id7xfIiN4BAK&#10;uVbQxtjnUoa6RafDwvdIrJ384HTkdWikGfTE4c7KNEnupdMd8YdW9/jcYv11GJ2CfZXt3bS7nNzu&#10;kh2dHV83x7eVUrc389MjiIhz/DPDLz6jQ8lMlR/JBGEVZMlyzVYe1isQbNhkKR8qBWnKiiwL+b9C&#10;+QMAAP//AwBQSwECLQAUAAYACAAAACEAtoM4kv4AAADhAQAAEwAAAAAAAAAAAAAAAAAAAAAAW0Nv&#10;bnRlbnRfVHlwZXNdLnhtbFBLAQItABQABgAIAAAAIQA4/SH/1gAAAJQBAAALAAAAAAAAAAAAAAAA&#10;AC8BAABfcmVscy8ucmVsc1BLAQItABQABgAIAAAAIQAqqMCqMwIAAF4EAAAOAAAAAAAAAAAAAAAA&#10;AC4CAABkcnMvZTJvRG9jLnhtbFBLAQItABQABgAIAAAAIQBnRl4g3wAAAAoBAAAPAAAAAAAAAAAA&#10;AAAAAI0EAABkcnMvZG93bnJldi54bWxQSwUGAAAAAAQABADzAAAAmQUAAAAA&#10;">
                <v:textbox>
                  <w:txbxContent>
                    <w:p w:rsidR="00CE0FE0" w:rsidRPr="00B1535F" w:rsidRDefault="007F4D61" w:rsidP="007B7826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Изменение цвета зубов ППДЗ?</w:t>
                      </w:r>
                    </w:p>
                  </w:txbxContent>
                </v:textbox>
              </v:shape>
            </w:pict>
          </mc:Fallback>
        </mc:AlternateContent>
      </w: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316865</wp:posOffset>
                </wp:positionV>
                <wp:extent cx="2165350" cy="1118870"/>
                <wp:effectExtent l="21590" t="12065" r="22860" b="1206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11188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B1535F" w:rsidRDefault="007F4D61" w:rsidP="007B7826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Изменение цвета зубов ВПДЗ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110" style="position:absolute;margin-left:31.7pt;margin-top:24.95pt;width:170.5pt;height:8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WxMwIAAF0EAAAOAAAAZHJzL2Uyb0RvYy54bWysVMGO2jAQvVfqP1i+lxAWWDYirFZQqkrb&#10;7UrbfoBxHGLV8bhjQ6Bf37EDlG17qpqD5fGMn2fem8n8/tAatlfoNdiS54MhZ8pKqLTdlvzrl/W7&#10;GWc+CFsJA1aV/Kg8v1+8fTPvXKFG0ICpFDICsb7oXMmbEFyRZV42qhV+AE5ZctaArQhk4jarUHSE&#10;3ppsNBxOsw6wcghSeU+nq97JFwm/rpUMn+vaq8BMySm3kFZM6yau2WIuii0K12h5SkP8Qxat0JYe&#10;vUCtRBBsh/oPqFZLBA91GEhoM6hrLVWqgarJh79V89IIp1ItRI53F5r8/4OVT/tnZLoi7W44s6Il&#10;jR52AdLTbBr56ZwvKOzFPWOs0LtHkN88s7BshN2qB0ToGiUqyiqP8dmrC9HwdJVtuk9QEbog9ETV&#10;ocY2AhIJ7JAUOV4UUYfAJB2O8unkZkLCSfLleT6b3SbNMlGcrzv04YOClsVNyWsDHSWGYaWkjl2Z&#10;3hL7Rx9ibqI4x6dawOhqrY1JBm43S4NsL6hX1ulL5VDJ12HGsq7kd5PRJCG/8vlriGH6/gbR6kBN&#10;b3Rb8tklSBSRxPe2Si0ZhDb9nlI29sRqJLIXJBw2hyTb5CzRBqoj0YzQ9zjNJG0awB+cddTfJfff&#10;dwIVZ+ajJanu8vE4DkQyxpPbERl47dlce4SVBFXywFm/XYZ+iHYO9bahl/LEhoXYPLVOXEfp+6xO&#10;6VMPJwlO8xaH5NpOUb/+CoufAAAA//8DAFBLAwQUAAYACAAAACEAqiTAwt8AAAAJAQAADwAAAGRy&#10;cy9kb3ducmV2LnhtbEyPwU7DMBBE70j8g7VI3KjT1AptGqdCSIhLhUpBPTuxm0TY6yh2mtCvZznB&#10;cXZGM2+L3ewsu5ghdB4lLBcJMIO11x02Ej4/Xh7WwEJUqJX1aCR8mwC78vamULn2E76byzE2jEow&#10;5EpCG2Ofcx7q1jgVFr43SN7ZD05FkkPD9aAmKneWp0mScac6pIVW9ea5NfXXcXQSDpU4uGl/Pbv9&#10;VZycHV8fT28rKe/v5qctsGjm+BeGX3xCh5KYKj+iDsxKyFaCkhLEZgOMfJEIOlQS0jRbAi8L/v+D&#10;8gcAAP//AwBQSwECLQAUAAYACAAAACEAtoM4kv4AAADhAQAAEwAAAAAAAAAAAAAAAAAAAAAAW0Nv&#10;bnRlbnRfVHlwZXNdLnhtbFBLAQItABQABgAIAAAAIQA4/SH/1gAAAJQBAAALAAAAAAAAAAAAAAAA&#10;AC8BAABfcmVscy8ucmVsc1BLAQItABQABgAIAAAAIQBqDLWxMwIAAF0EAAAOAAAAAAAAAAAAAAAA&#10;AC4CAABkcnMvZTJvRG9jLnhtbFBLAQItABQABgAIAAAAIQCqJMDC3wAAAAkBAAAPAAAAAAAAAAAA&#10;AAAAAI0EAABkcnMvZG93bnJldi54bWxQSwUGAAAAAAQABADzAAAAmQUAAAAA&#10;">
                <v:textbox>
                  <w:txbxContent>
                    <w:p w:rsidR="00CE0FE0" w:rsidRPr="00B1535F" w:rsidRDefault="007F4D61" w:rsidP="007B7826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Изменение цвета зубов ВПДЗ ?</w:t>
                      </w:r>
                    </w:p>
                  </w:txbxContent>
                </v:textbox>
              </v:shape>
            </w:pict>
          </mc:Fallback>
        </mc:AlternateContent>
      </w:r>
    </w:p>
    <w:p w:rsidR="00CE0FE0" w:rsidRPr="00CD4C14" w:rsidRDefault="00CE0FE0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CE0FE0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CE0FE0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D91438" w:rsidP="00CE0FE0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92075</wp:posOffset>
                </wp:positionV>
                <wp:extent cx="255905" cy="300355"/>
                <wp:effectExtent l="8890" t="6350" r="49530" b="4572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A08B" id="AutoShape 19" o:spid="_x0000_s1026" type="#_x0000_t32" style="position:absolute;margin-left:284.95pt;margin-top:7.25pt;width:20.1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ZdOQIAAGMEAAAOAAAAZHJzL2Uyb0RvYy54bWysVE2P2jAQvVfqf7B8hyRAthARVqsEetl2&#10;kXb7A4ztEKuObdmGgKr+945NoKW9VFVzcMbxfLx585zl46mT6MitE1qVOBunGHFFNRNqX+Ivb5vR&#10;HCPniWJEasVLfOYOP67ev1v2puAT3WrJuEWQRLmiNyVuvTdFkjja8o64sTZcwWGjbUc8bO0+YZb0&#10;kL2TySRNH5JeW2asptw5+FpfDvEq5m8aTv1L0zjukSwxYPNxtXHdhTVZLUmxt8S0gg4wyD+g6IhQ&#10;UPSWqiaeoIMVf6TqBLXa6caPqe4S3TSC8tgDdJOlv3Xz2hLDYy9AjjM3mtz/S0s/H7cWCQazm2Ck&#10;SAczejp4HUujbBEI6o0rwK9SWxtapCf1ap41/eqQ0lVL1J5H77ezgeAsRCR3IWHjDJTZ9Z80Ax8C&#10;BSJbp8Z2ISXwgE5xKOfbUPjJIwofJ3m+SHOMKBxN03Sa57ECKa7Bxjr/kesOBaPEzlsi9q2vtFIw&#10;fm2zWIocn50P0EhxDQiVld4IKaMKpEJ9iRf5JI8BTkvBwmFwc3a/q6RFRxJ0FJ8BxZ2b1QfFYrKW&#10;E7YebE+EBBv5SJC3AiiTHIdqHWcYSQ5XJ1gXeFKFitA+AB6si5S+LdLFer6ez0azycN6NEvrevS0&#10;qWajh032Ia+ndVXV2fcAPpsVrWCMq4D/Kuts9neyGS7YRZA3Yd+ISu6zR0YB7PUdQcf5h5FfxLPT&#10;7Ly1obsgBVBydB5uXbgqv+6j189/w+oHAAAA//8DAFBLAwQUAAYACAAAACEAtbd0puAAAAAJAQAA&#10;DwAAAGRycy9kb3ducmV2LnhtbEyPwU7DMAyG70i8Q2QkbizdxKK1NJ2ACdELSGzTxDFrQhPROFWT&#10;bR1Pj3eCm63/0+/P5XL0HTuaIbqAEqaTDJjBJmiHrYTt5uVuASwmhVp1AY2Es4mwrK6vSlXocMIP&#10;c1ynllEJxkJJsCn1BeexscarOAm9Qcq+wuBVonVouR7Uicp9x2dZJrhXDumCVb15tqb5Xh+8hLT6&#10;PFuxa55y9755fRPup67rlZS3N+PjA7BkxvQHw0Wf1KEip304oI6skzAXeU4oBfdzYASIaTYDtr8M&#10;C+BVyf9/UP0CAAD//wMAUEsBAi0AFAAGAAgAAAAhALaDOJL+AAAA4QEAABMAAAAAAAAAAAAAAAAA&#10;AAAAAFtDb250ZW50X1R5cGVzXS54bWxQSwECLQAUAAYACAAAACEAOP0h/9YAAACUAQAACwAAAAAA&#10;AAAAAAAAAAAvAQAAX3JlbHMvLnJlbHNQSwECLQAUAAYACAAAACEA2NzWXTkCAABjBAAADgAAAAAA&#10;AAAAAAAAAAAuAgAAZHJzL2Uyb0RvYy54bWxQSwECLQAUAAYACAAAACEAtbd0pu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102870</wp:posOffset>
                </wp:positionV>
                <wp:extent cx="226695" cy="300355"/>
                <wp:effectExtent l="50800" t="7620" r="8255" b="444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635C3" id="AutoShape 18" o:spid="_x0000_s1026" type="#_x0000_t32" style="position:absolute;margin-left:100.75pt;margin-top:8.1pt;width:17.85pt;height:23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y5PwIAAG0EAAAOAAAAZHJzL2Uyb0RvYy54bWysVE2P2yAQvVfqf0DcE9v5amLFWa3spD1s&#10;tyvt9gcQwDEqBgQkTlT1v3fA3mzTXqqqPuDBzLx5M/Pw+u7cSnTi1gmtCpyNU4y4opoJdSjw15fd&#10;aImR80QxIrXiBb5wh+8279+tO5PziW60ZNwiAFEu70yBG+9NniSONrwlbqwNV3BYa9sSD1t7SJgl&#10;HaC3Mpmk6SLptGXGasqdg69Vf4g3Eb+uOfVf6tpxj2SBgZuPq43rPqzJZk3ygyWmEXSgQf6BRUuE&#10;gqRXqIp4go5W/AHVCmq107UfU90muq4F5bEGqCZLf6vmuSGGx1qgOc5c2+T+Hyx9PD1ZJBjMLsNI&#10;kRZmdH/0OqZG2TI0qDMuB79SPdlQIj2rZ/Og6TeHlC4bog48er9cDARnISK5CQkbZyDNvvusGfgQ&#10;SBC7da5ti2opzKcQGMChI+gcx3O5joefPaLwcTJZLFZzjCgcTdN0Op/HXCQPMCHYWOc/ct2iYBTY&#10;eUvEofGlVgqEoG2fgpwenA8k3wJCsNI7IWXUg1SoK/BqPplHTk5LwcJhcHP2sC+lRScSFBWfgcWN&#10;m9VHxSJYwwnbDrYnQoKNfGyVtwKaJzkO2VrOMJIcLlGwenpShYxQPhAerF5U31fparvcLmej2WSx&#10;Hc3Sqhrd78rZaLHLPsyraVWWVfYjkM9meSMY4yrwfxV4Nvs7AQ1XrZfmVeLXRiW36LGjQPb1HUlH&#10;JYTh9zLaa3Z5sqG6IArQdHQe7l+4NL/uo9fbX2LzEwAA//8DAFBLAwQUAAYACAAAACEAoMBbIN8A&#10;AAAJAQAADwAAAGRycy9kb3ducmV2LnhtbEyPwU7DMAyG70i8Q2QkLoily9QylaYTAganaaLb7llr&#10;2mqNUzXZ1r495gQ3W/+n35+z1Wg7ccHBt440zGcRCKTSVS3VGva79eMShA+GKtM5Qg0TeljltzeZ&#10;SSt3pS+8FKEWXEI+NRqaEPpUSl82aI2fuR6Js283WBN4HWpZDebK5baTKooSaU1LfKExPb42WJ6K&#10;s9XwVmzj9eFhP6qp/NwUH8vTlqZ3re/vxpdnEAHH8AfDrz6rQ85OR3emyotOg4rmMaMcJAoEA2rx&#10;xMNRQ7KIQeaZ/P9B/gMAAP//AwBQSwECLQAUAAYACAAAACEAtoM4kv4AAADhAQAAEwAAAAAAAAAA&#10;AAAAAAAAAAAAW0NvbnRlbnRfVHlwZXNdLnhtbFBLAQItABQABgAIAAAAIQA4/SH/1gAAAJQBAAAL&#10;AAAAAAAAAAAAAAAAAC8BAABfcmVscy8ucmVsc1BLAQItABQABgAIAAAAIQC//uy5PwIAAG0EAAAO&#10;AAAAAAAAAAAAAAAAAC4CAABkcnMvZTJvRG9jLnhtbFBLAQItABQABgAIAAAAIQCgwFsg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CE0FE0" w:rsidRPr="00CD4C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CE0FE0" w:rsidRPr="00CD4C14" w:rsidRDefault="00D91438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307975</wp:posOffset>
                </wp:positionV>
                <wp:extent cx="2655570" cy="1433195"/>
                <wp:effectExtent l="10160" t="12700" r="10795" b="1143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4B668A" w:rsidRDefault="00CE0FE0" w:rsidP="00012F4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4B668A">
                              <w:rPr>
                                <w:rFonts w:ascii="Times New Roman" w:hAnsi="Times New Roman"/>
                              </w:rPr>
                              <w:t>устранение местных факторов</w:t>
                            </w:r>
                          </w:p>
                          <w:p w:rsidR="00CE0FE0" w:rsidRDefault="00CE0FE0" w:rsidP="00012F4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4B668A">
                              <w:rPr>
                                <w:rFonts w:ascii="Times New Roman" w:hAnsi="Times New Roman"/>
                              </w:rPr>
                              <w:t xml:space="preserve"> подбор предметов и средств гигиены</w:t>
                            </w:r>
                          </w:p>
                          <w:p w:rsidR="004B668A" w:rsidRPr="004B668A" w:rsidRDefault="004B668A" w:rsidP="004B668A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прекращение потребления </w:t>
                            </w:r>
                            <w:r w:rsidRPr="004B668A">
                              <w:rPr>
                                <w:rFonts w:ascii="Times New Roman" w:hAnsi="Times New Roman"/>
                              </w:rPr>
                              <w:t>лекарственны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х</w:t>
                            </w:r>
                            <w:r w:rsidRPr="004B668A">
                              <w:rPr>
                                <w:rFonts w:ascii="Times New Roman" w:hAnsi="Times New Roman"/>
                              </w:rPr>
                              <w:t xml:space="preserve"> препарат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ов</w:t>
                            </w:r>
                            <w:r w:rsidRPr="004B668A">
                              <w:rPr>
                                <w:rFonts w:ascii="Times New Roman" w:hAnsi="Times New Roman"/>
                              </w:rPr>
                              <w:t xml:space="preserve"> для полосканий ПР, </w:t>
                            </w:r>
                          </w:p>
                          <w:p w:rsidR="004B668A" w:rsidRPr="004B668A" w:rsidRDefault="004B668A" w:rsidP="00012F4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4B668A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исключение </w:t>
                            </w:r>
                            <w:r w:rsidRPr="004B668A">
                              <w:rPr>
                                <w:rFonts w:ascii="Times New Roman" w:hAnsi="Times New Roman"/>
                              </w:rPr>
                              <w:t>напитк</w:t>
                            </w:r>
                            <w:r w:rsidRPr="004B668A">
                              <w:rPr>
                                <w:rFonts w:ascii="Times New Roman" w:hAnsi="Times New Roman"/>
                                <w:lang w:val="ru-RU"/>
                              </w:rPr>
                              <w:t>ов и еды</w:t>
                            </w:r>
                            <w:r w:rsidRPr="004B668A">
                              <w:rPr>
                                <w:rFonts w:ascii="Times New Roman" w:hAnsi="Times New Roman"/>
                              </w:rPr>
                              <w:t>, содержащи</w:t>
                            </w:r>
                            <w:r w:rsidRPr="004B668A">
                              <w:rPr>
                                <w:rFonts w:ascii="Times New Roman" w:hAnsi="Times New Roman"/>
                                <w:lang w:val="ru-RU"/>
                              </w:rPr>
                              <w:t>х</w:t>
                            </w:r>
                            <w:r w:rsidRPr="004B668A">
                              <w:rPr>
                                <w:rFonts w:ascii="Times New Roman" w:hAnsi="Times New Roman"/>
                              </w:rPr>
                              <w:t xml:space="preserve"> красители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-26.95pt;margin-top:24.25pt;width:209.1pt;height:11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exKwIAAFAEAAAOAAAAZHJzL2Uyb0RvYy54bWysVFFv0zAQfkfiP1h+p2m6pl2jptPUUYQ0&#10;YGLwAxzHSSwc25zdJuXX7+x0XQc8IfJg+Xznz999d5f1zdApchDgpNEFTSdTSoTmppK6Kej3b7t3&#10;15Q4z3TFlNGioEfh6M3m7Zt1b3MxM61RlQCCINrlvS1o673Nk8TxVnTMTYwVGp21gY55NKFJKmA9&#10;oncqmU2ni6Q3UFkwXDiHp3ejk24ifl0L7r/UtROeqIIiNx9XiGsZ1mSzZnkDzLaSn2iwf2DRManx&#10;0TPUHfOM7EH+AdVJDsaZ2k+46RJT15KLmANmk05/y+axZVbEXFAcZ88yuf8Hyz8fHoDICmuH8mjW&#10;YY2+ompMN0qQZdCnty7HsEf7ACFDZ+8N/+GINtsWo8QtgOlbwSpklYb45NWFYDi8Ssr+k6kQne29&#10;iVINNXQBEEUgQ6zI8VwRMXjC8XC2yLJsicw4+tL51VW6yuIbLH++bsH5D8J0JGwKCkg+wrPDvfOB&#10;DsufQyJ9o2S1k0pFA5pyq4AcGLbHLn4ndHcZpjTpC7rKZllEfuVzlxDT+P0NopMe+1zJrqDX5yCW&#10;B93e6yp2oWdSjXukrPRJyKDdWAM/lEOs1CI8EHQtTXVEZcGMbY1jiJvWwC9KemzpgrqfewaCEvVR&#10;Y3VW6XweZiAa82w5QwMuPeWlh2mOUAX1lIzbrR/nZm9BNi2+lEY1tLnFitYyav3C6kQf2zaW4DRi&#10;YS4u7Rj18iPYPAEAAP//AwBQSwMEFAAGAAgAAAAhAAFk437gAAAACgEAAA8AAABkcnMvZG93bnJl&#10;di54bWxMj0FPg0AQhe8m/ofNmHhrF4HWFhkao6mJx5ZevA3sCig7S9ilRX+960mPk/flvW/y3Wx6&#10;cdaj6ywj3C0jEJprqzpuEE7lfrEB4Tyxot6yRvjSDnbF9VVOmbIXPujz0TcilLDLCKH1fsikdHWr&#10;DbmlHTSH7N2Ohnw4x0aqkS6h3PQyjqK1NNRxWGhp0E+trj+Pk0GouvhE34fyJTLbfeJf5/JjentG&#10;vL2ZHx9AeD37Pxh+9YM6FMGpshMrJ3qExSrZBhQh3axABCBZpwmICiG+T2OQRS7/v1D8AAAA//8D&#10;AFBLAQItABQABgAIAAAAIQC2gziS/gAAAOEBAAATAAAAAAAAAAAAAAAAAAAAAABbQ29udGVudF9U&#10;eXBlc10ueG1sUEsBAi0AFAAGAAgAAAAhADj9If/WAAAAlAEAAAsAAAAAAAAAAAAAAAAALwEAAF9y&#10;ZWxzLy5yZWxzUEsBAi0AFAAGAAgAAAAhAKNeN7ErAgAAUAQAAA4AAAAAAAAAAAAAAAAALgIAAGRy&#10;cy9lMm9Eb2MueG1sUEsBAi0AFAAGAAgAAAAhAAFk437gAAAACgEAAA8AAAAAAAAAAAAAAAAAhQQA&#10;AGRycy9kb3ducmV2LnhtbFBLBQYAAAAABAAEAPMAAACSBQAAAAA=&#10;">
                <v:textbox>
                  <w:txbxContent>
                    <w:p w:rsidR="00CE0FE0" w:rsidRPr="004B668A" w:rsidRDefault="00CE0FE0" w:rsidP="00012F4D">
                      <w:pPr>
                        <w:pStyle w:val="a5"/>
                        <w:numPr>
                          <w:ilvl w:val="0"/>
                          <w:numId w:val="25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 w:rsidRPr="004B668A">
                        <w:rPr>
                          <w:rFonts w:ascii="Times New Roman" w:hAnsi="Times New Roman"/>
                        </w:rPr>
                        <w:t>устранение местных факторов</w:t>
                      </w:r>
                    </w:p>
                    <w:p w:rsidR="00CE0FE0" w:rsidRDefault="00CE0FE0" w:rsidP="00012F4D">
                      <w:pPr>
                        <w:pStyle w:val="a5"/>
                        <w:numPr>
                          <w:ilvl w:val="0"/>
                          <w:numId w:val="25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 w:rsidRPr="004B668A">
                        <w:rPr>
                          <w:rFonts w:ascii="Times New Roman" w:hAnsi="Times New Roman"/>
                        </w:rPr>
                        <w:t xml:space="preserve"> подбор предметов и средств гигиены</w:t>
                      </w:r>
                    </w:p>
                    <w:p w:rsidR="004B668A" w:rsidRPr="004B668A" w:rsidRDefault="004B668A" w:rsidP="004B668A">
                      <w:pPr>
                        <w:pStyle w:val="a5"/>
                        <w:numPr>
                          <w:ilvl w:val="0"/>
                          <w:numId w:val="25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прекращение потребления </w:t>
                      </w:r>
                      <w:r w:rsidRPr="004B668A">
                        <w:rPr>
                          <w:rFonts w:ascii="Times New Roman" w:hAnsi="Times New Roman"/>
                        </w:rPr>
                        <w:t>лекарственны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х</w:t>
                      </w:r>
                      <w:r w:rsidRPr="004B668A">
                        <w:rPr>
                          <w:rFonts w:ascii="Times New Roman" w:hAnsi="Times New Roman"/>
                        </w:rPr>
                        <w:t xml:space="preserve"> препарат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ов</w:t>
                      </w:r>
                      <w:r w:rsidRPr="004B668A">
                        <w:rPr>
                          <w:rFonts w:ascii="Times New Roman" w:hAnsi="Times New Roman"/>
                        </w:rPr>
                        <w:t xml:space="preserve"> для полосканий ПР, </w:t>
                      </w:r>
                    </w:p>
                    <w:p w:rsidR="004B668A" w:rsidRPr="004B668A" w:rsidRDefault="004B668A" w:rsidP="00012F4D">
                      <w:pPr>
                        <w:pStyle w:val="a5"/>
                        <w:numPr>
                          <w:ilvl w:val="0"/>
                          <w:numId w:val="25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 w:rsidRPr="004B668A">
                        <w:rPr>
                          <w:rFonts w:ascii="Times New Roman" w:hAnsi="Times New Roman"/>
                          <w:lang w:val="ru-RU"/>
                        </w:rPr>
                        <w:t xml:space="preserve">исключение </w:t>
                      </w:r>
                      <w:r w:rsidRPr="004B668A">
                        <w:rPr>
                          <w:rFonts w:ascii="Times New Roman" w:hAnsi="Times New Roman"/>
                        </w:rPr>
                        <w:t>напитк</w:t>
                      </w:r>
                      <w:r w:rsidRPr="004B668A">
                        <w:rPr>
                          <w:rFonts w:ascii="Times New Roman" w:hAnsi="Times New Roman"/>
                          <w:lang w:val="ru-RU"/>
                        </w:rPr>
                        <w:t>ов и еды</w:t>
                      </w:r>
                      <w:r w:rsidRPr="004B668A">
                        <w:rPr>
                          <w:rFonts w:ascii="Times New Roman" w:hAnsi="Times New Roman"/>
                        </w:rPr>
                        <w:t>, содержащи</w:t>
                      </w:r>
                      <w:r w:rsidRPr="004B668A">
                        <w:rPr>
                          <w:rFonts w:ascii="Times New Roman" w:hAnsi="Times New Roman"/>
                          <w:lang w:val="ru-RU"/>
                        </w:rPr>
                        <w:t>х</w:t>
                      </w:r>
                      <w:r w:rsidRPr="004B668A">
                        <w:rPr>
                          <w:rFonts w:ascii="Times New Roman" w:hAnsi="Times New Roman"/>
                        </w:rPr>
                        <w:t xml:space="preserve"> красители</w:t>
                      </w:r>
                    </w:p>
                  </w:txbxContent>
                </v:textbox>
              </v:rect>
            </w:pict>
          </mc:Fallback>
        </mc:AlternateContent>
      </w: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247650</wp:posOffset>
                </wp:positionV>
                <wp:extent cx="2486660" cy="1493520"/>
                <wp:effectExtent l="6350" t="9525" r="12065" b="1143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80E" w:rsidRDefault="00CE0FE0" w:rsidP="00012F4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99580E">
                              <w:rPr>
                                <w:rFonts w:ascii="Times New Roman" w:hAnsi="Times New Roman"/>
                              </w:rPr>
                              <w:t>устранение местных факторов</w:t>
                            </w:r>
                          </w:p>
                          <w:p w:rsidR="0099580E" w:rsidRDefault="0099580E" w:rsidP="00012F4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>устранение и лечение</w:t>
                            </w:r>
                            <w:r w:rsidRPr="0099580E">
                              <w:rPr>
                                <w:rFonts w:ascii="Times New Roman" w:hAnsi="Times New Roman"/>
                              </w:rPr>
                              <w:tab/>
                              <w:t>травм различной этиологии</w:t>
                            </w:r>
                          </w:p>
                          <w:p w:rsidR="0099580E" w:rsidRDefault="0099580E" w:rsidP="00012F4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лечение </w:t>
                            </w:r>
                            <w:r w:rsidRPr="0099580E">
                              <w:rPr>
                                <w:rFonts w:ascii="Times New Roman" w:hAnsi="Times New Roman"/>
                              </w:rPr>
                              <w:tab/>
                              <w:t>кариозны</w:t>
                            </w: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>х</w:t>
                            </w:r>
                            <w:r w:rsidRPr="0099580E">
                              <w:rPr>
                                <w:rFonts w:ascii="Times New Roman" w:hAnsi="Times New Roman"/>
                              </w:rPr>
                              <w:t xml:space="preserve"> поражени</w:t>
                            </w: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>й</w:t>
                            </w:r>
                            <w:r w:rsidRPr="0099580E">
                              <w:rPr>
                                <w:rFonts w:ascii="Times New Roman" w:hAnsi="Times New Roman"/>
                              </w:rPr>
                              <w:t xml:space="preserve"> зубов, воспалени</w:t>
                            </w: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>я</w:t>
                            </w:r>
                            <w:r w:rsidRPr="0099580E">
                              <w:rPr>
                                <w:rFonts w:ascii="Times New Roman" w:hAnsi="Times New Roman"/>
                              </w:rPr>
                              <w:t xml:space="preserve"> и некроз</w:t>
                            </w: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>а</w:t>
                            </w:r>
                            <w:r w:rsidRPr="0099580E">
                              <w:rPr>
                                <w:rFonts w:ascii="Times New Roman" w:hAnsi="Times New Roman"/>
                              </w:rPr>
                              <w:t xml:space="preserve"> пульпы</w:t>
                            </w:r>
                          </w:p>
                          <w:p w:rsidR="0099580E" w:rsidRPr="0099580E" w:rsidRDefault="0099580E" w:rsidP="00012F4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pacing w:after="200" w:line="240" w:lineRule="auto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>замена</w:t>
                            </w:r>
                            <w:r w:rsidRPr="0099580E">
                              <w:rPr>
                                <w:rFonts w:ascii="Times New Roman" w:hAnsi="Times New Roman"/>
                              </w:rPr>
                              <w:t xml:space="preserve"> пломбировочных материалов</w:t>
                            </w:r>
                            <w:r w:rsidRPr="0099580E">
                              <w:rPr>
                                <w:rFonts w:ascii="Times New Roman" w:hAnsi="Times New Roman"/>
                                <w:lang w:val="ru-RU"/>
                              </w:rPr>
                              <w:t>, имеющих в составе красители</w:t>
                            </w:r>
                          </w:p>
                          <w:p w:rsidR="00CE0FE0" w:rsidRDefault="00CE0FE0" w:rsidP="0099580E">
                            <w:pPr>
                              <w:pStyle w:val="a5"/>
                              <w:spacing w:after="200" w:line="240" w:lineRule="auto"/>
                              <w:ind w:left="36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250.25pt;margin-top:19.5pt;width:195.8pt;height:1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jSLAIAAE8EAAAOAAAAZHJzL2Uyb0RvYy54bWysVNuO0zAQfUfiHyy/07Sl7bZR09WqSxHS&#10;AisWPsBxnMTCN8Zuk/L1O3ba0gWeEHmw7Mz45Mw5M1nf9lqRgwAvrSnoZDSmRBhuK2magn77unuz&#10;pMQHZiqmrBEFPQpPbzevX607l4upba2qBBAEMT7vXEHbEFyeZZ63QjM/sk4YDNYWNAt4hCargHWI&#10;rlU2HY8XWWehcmC58B7f3g9Bukn4dS14+FzXXgSiCorcQlohrWVcs82a5Q0w10p+osH+gYVm0uBH&#10;L1D3LDCyB/kHlJYcrLd1GHGrM1vXkotUA1YzGf9WzVPLnEi1oDjeXWTy/w+Wfzo8ApFVQVeUGKbR&#10;oi8oGjONEmQZ5emczzHryT1CLNC7B8u/e2LstsUscQdgu1awCklNYn724kI8eLxKyu6jrRCd7YNN&#10;SvU16AiIGpA+GXK8GCL6QDi+nM6Wi8UCfeMYm8xWb+fTZFnG8vN1Bz68F1aTuCkoIPkEzw4PPkQ6&#10;LD+nJPpWyWonlUoHaMqtAnJg2B279KQKsMrrNGVIh/rMp/OE/CLmryHG6fkbhJYB21xJXdDlJYnl&#10;Ubd3pkpNGJhUwx4pK3MSMmo3eBD6sk9G3ZxdKW11RGXBDl2NU4ib1sJPSjrs6IL6H3sGghL1waA7&#10;q8lsFkcgHWbzG5SSwHWkvI4wwxGqoIGSYbsNw9jsHcimxS9NkhrG3qGjtUxaR7cHVif62LXJgtOE&#10;xbG4PqesX/+BzTMAAAD//wMAUEsDBBQABgAIAAAAIQCO2dZn3wAAAAoBAAAPAAAAZHJzL2Rvd25y&#10;ZXYueG1sTI/BTsMwEETvSPyDtUjcqN2UQhOyqRCoSBzb9MJtEy9JILaj2GkDX485wXG1TzNv8u1s&#10;enHi0XfOIiwXCgTb2unONgjHcnezAeEDWU29s4zwxR62xeVFTpl2Z7vn0yE0IoZYnxFCG8KQSenr&#10;lg35hRvYxt+7Gw2FeI6N1COdY7jpZaLUnTTU2djQ0sBPLdefh8kgVF1ypO99+aJMuluF17n8mN6e&#10;Ea+v5scHEIHn8AfDr35UhyI6VW6y2oseYa3UOqIIqzRuisAmTZYgKoTk/jYBWeTy/4TiBwAA//8D&#10;AFBLAQItABQABgAIAAAAIQC2gziS/gAAAOEBAAATAAAAAAAAAAAAAAAAAAAAAABbQ29udGVudF9U&#10;eXBlc10ueG1sUEsBAi0AFAAGAAgAAAAhADj9If/WAAAAlAEAAAsAAAAAAAAAAAAAAAAALwEAAF9y&#10;ZWxzLy5yZWxzUEsBAi0AFAAGAAgAAAAhAP/hyNIsAgAATwQAAA4AAAAAAAAAAAAAAAAALgIAAGRy&#10;cy9lMm9Eb2MueG1sUEsBAi0AFAAGAAgAAAAhAI7Z1mffAAAACgEAAA8AAAAAAAAAAAAAAAAAhgQA&#10;AGRycy9kb3ducmV2LnhtbFBLBQYAAAAABAAEAPMAAACSBQAAAAA=&#10;">
                <v:textbox>
                  <w:txbxContent>
                    <w:p w:rsidR="0099580E" w:rsidRDefault="00CE0FE0" w:rsidP="00012F4D">
                      <w:pPr>
                        <w:pStyle w:val="a5"/>
                        <w:numPr>
                          <w:ilvl w:val="0"/>
                          <w:numId w:val="26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 w:rsidRPr="0099580E">
                        <w:rPr>
                          <w:rFonts w:ascii="Times New Roman" w:hAnsi="Times New Roman"/>
                        </w:rPr>
                        <w:t>устранение местных факторов</w:t>
                      </w:r>
                    </w:p>
                    <w:p w:rsidR="0099580E" w:rsidRDefault="0099580E" w:rsidP="00012F4D">
                      <w:pPr>
                        <w:pStyle w:val="a5"/>
                        <w:numPr>
                          <w:ilvl w:val="0"/>
                          <w:numId w:val="26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>устранение и лечение</w:t>
                      </w:r>
                      <w:r w:rsidRPr="0099580E">
                        <w:rPr>
                          <w:rFonts w:ascii="Times New Roman" w:hAnsi="Times New Roman"/>
                        </w:rPr>
                        <w:tab/>
                        <w:t>травм различной этиологии</w:t>
                      </w:r>
                    </w:p>
                    <w:p w:rsidR="0099580E" w:rsidRDefault="0099580E" w:rsidP="00012F4D">
                      <w:pPr>
                        <w:pStyle w:val="a5"/>
                        <w:numPr>
                          <w:ilvl w:val="0"/>
                          <w:numId w:val="26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 xml:space="preserve">лечение </w:t>
                      </w:r>
                      <w:r w:rsidRPr="0099580E">
                        <w:rPr>
                          <w:rFonts w:ascii="Times New Roman" w:hAnsi="Times New Roman"/>
                        </w:rPr>
                        <w:tab/>
                        <w:t>кариозны</w:t>
                      </w: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>х</w:t>
                      </w:r>
                      <w:r w:rsidRPr="0099580E">
                        <w:rPr>
                          <w:rFonts w:ascii="Times New Roman" w:hAnsi="Times New Roman"/>
                        </w:rPr>
                        <w:t xml:space="preserve"> поражени</w:t>
                      </w: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>й</w:t>
                      </w:r>
                      <w:r w:rsidRPr="0099580E">
                        <w:rPr>
                          <w:rFonts w:ascii="Times New Roman" w:hAnsi="Times New Roman"/>
                        </w:rPr>
                        <w:t xml:space="preserve"> зубов, воспалени</w:t>
                      </w: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>я</w:t>
                      </w:r>
                      <w:r w:rsidRPr="0099580E">
                        <w:rPr>
                          <w:rFonts w:ascii="Times New Roman" w:hAnsi="Times New Roman"/>
                        </w:rPr>
                        <w:t xml:space="preserve"> и некроз</w:t>
                      </w: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>а</w:t>
                      </w:r>
                      <w:r w:rsidRPr="0099580E">
                        <w:rPr>
                          <w:rFonts w:ascii="Times New Roman" w:hAnsi="Times New Roman"/>
                        </w:rPr>
                        <w:t xml:space="preserve"> пульпы</w:t>
                      </w:r>
                    </w:p>
                    <w:p w:rsidR="0099580E" w:rsidRPr="0099580E" w:rsidRDefault="0099580E" w:rsidP="00012F4D">
                      <w:pPr>
                        <w:pStyle w:val="a5"/>
                        <w:numPr>
                          <w:ilvl w:val="0"/>
                          <w:numId w:val="26"/>
                        </w:numPr>
                        <w:spacing w:after="200" w:line="240" w:lineRule="auto"/>
                        <w:jc w:val="left"/>
                        <w:rPr>
                          <w:rFonts w:ascii="Times New Roman" w:hAnsi="Times New Roman"/>
                        </w:rPr>
                      </w:pP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>замена</w:t>
                      </w:r>
                      <w:r w:rsidRPr="0099580E">
                        <w:rPr>
                          <w:rFonts w:ascii="Times New Roman" w:hAnsi="Times New Roman"/>
                        </w:rPr>
                        <w:t xml:space="preserve"> пломбировочных материалов</w:t>
                      </w:r>
                      <w:r w:rsidRPr="0099580E">
                        <w:rPr>
                          <w:rFonts w:ascii="Times New Roman" w:hAnsi="Times New Roman"/>
                          <w:lang w:val="ru-RU"/>
                        </w:rPr>
                        <w:t>, имеющих в составе красители</w:t>
                      </w:r>
                    </w:p>
                    <w:p w:rsidR="00CE0FE0" w:rsidRDefault="00CE0FE0" w:rsidP="0099580E">
                      <w:pPr>
                        <w:pStyle w:val="a5"/>
                        <w:spacing w:after="200" w:line="240" w:lineRule="auto"/>
                        <w:ind w:left="36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CE0FE0" w:rsidRPr="00CD4C14">
        <w:rPr>
          <w:rFonts w:ascii="Times New Roman" w:hAnsi="Times New Roman"/>
          <w:sz w:val="24"/>
          <w:szCs w:val="24"/>
        </w:rPr>
        <w:tab/>
        <w:t xml:space="preserve">да                                                                                            </w:t>
      </w:r>
      <w:r w:rsidR="007B7826" w:rsidRPr="00CD4C14">
        <w:rPr>
          <w:rFonts w:ascii="Times New Roman" w:hAnsi="Times New Roman"/>
          <w:sz w:val="24"/>
          <w:szCs w:val="24"/>
        </w:rPr>
        <w:t>да</w:t>
      </w:r>
    </w:p>
    <w:p w:rsidR="00CE0FE0" w:rsidRPr="00CD4C14" w:rsidRDefault="00CE0FE0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</w:t>
      </w:r>
    </w:p>
    <w:p w:rsidR="00CE0FE0" w:rsidRPr="00CD4C14" w:rsidRDefault="00CE0FE0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CE0FE0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CE0FE0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CE0FE0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D91438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83820</wp:posOffset>
                </wp:positionV>
                <wp:extent cx="1807210" cy="899795"/>
                <wp:effectExtent l="20955" t="17145" r="19685" b="698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8997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Default="00CE0FE0" w:rsidP="00C27A65">
                            <w:pPr>
                              <w:ind w:firstLine="0"/>
                            </w:pPr>
                            <w:r w:rsidRPr="00B1535F">
                              <w:rPr>
                                <w:rFonts w:ascii="Times New Roman" w:hAnsi="Times New Roman"/>
                              </w:rPr>
                              <w:t>лечение эффективно?</w:t>
                            </w:r>
                            <w:r>
                              <w:t xml:space="preserve"> ?? </w:t>
                            </w:r>
                          </w:p>
                          <w:p w:rsidR="00CE0FE0" w:rsidRDefault="00CE0FE0" w:rsidP="00CE0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110" style="position:absolute;margin-left:315.9pt;margin-top:6.6pt;width:142.3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9lMAIAAFwEAAAOAAAAZHJzL2Uyb0RvYy54bWysVMGO0zAQvSPxD5bvNEnV0jZqulq1FCEt&#10;sNLCB7iO01g4HjN2m5avZ+x0Sxc4IXKwPJ7x88x7M1nenTrDjgq9BlvxYpRzpqyEWtt9xb9+2b6Z&#10;c+aDsLUwYFXFz8rzu9XrV8velWoMLZhaISMQ68veVbwNwZVZ5mWrOuFH4JQlZwPYiUAm7rMaRU/o&#10;ncnGef426wFrhyCV93S6GZx8lfCbRsnwuWm8CsxUnHILacW07uKarZai3KNwrZaXNMQ/ZNEJbenR&#10;K9RGBMEOqP+A6rRE8NCEkYQug6bRUqUaqJoi/62ap1Y4lWohcry70uT/H6z8dHxEpuuKk1BWdCTR&#10;/SFAepkV08hP73xJYU/uEWOF3j2A/OaZhXUr7F7dI0LfKlFTVkWMz15ciIanq2zXf4Sa4AXBJ6pO&#10;DXYRkEhgp6TI+aqIOgUm6bCY57NxQcJJ8s0Xi9kipZSJ8vm2Qx/eK+hY3FS8MdBTXhg2SurYlOkp&#10;cXzwIaYmyuf4VAoYXW+1McnA/W5tkB0Ftco2fakaqvg2zFjWV3wxHU8T8gufv4XI0/c3iE4H6nmj&#10;OyrpGiTKyOE7W6eODEKbYU8pG3shNfI46BFOu9NFtYtCO6jPxDLC0OI0krRpAX9w1lN7V9x/PwhU&#10;nJkPlpRaFJNJnIdkTKazMRl469ndeoSVBFXxwNmwXYdhhg4O9b6ll4rEhoXYPI1OXEflh6wu6VML&#10;Jwku4xZn5NZOUb9+CqufAAAA//8DAFBLAwQUAAYACAAAACEAH0t6WeAAAAAKAQAADwAAAGRycy9k&#10;b3ducmV2LnhtbEyPT0+DQBDF7yZ+h82YeLMLBbFFlsaYGC+NqbXpeWGnQNw/hF0K9tM7nurxzXt5&#10;7zfFZjaanXHwnbMC4kUEDG3tVGcbAYevt4cVMB+kVVI7iwJ+0MOmvL0pZK7cZD/xvA8NoxLrcymg&#10;DaHPOfd1i0b6hevRkndyg5GB5NBwNciJyo3myyjKuJGdpYVW9vjaYv29H42AXZXuzLS9nMz2kh6N&#10;Ht+fjh+JEPd388szsIBzuIbhD5/QoSSmyo1WeaYFZElM6IGMZAmMAus4S4FVdHhM18DLgv9/ofwF&#10;AAD//wMAUEsBAi0AFAAGAAgAAAAhALaDOJL+AAAA4QEAABMAAAAAAAAAAAAAAAAAAAAAAFtDb250&#10;ZW50X1R5cGVzXS54bWxQSwECLQAUAAYACAAAACEAOP0h/9YAAACUAQAACwAAAAAAAAAAAAAAAAAv&#10;AQAAX3JlbHMvLnJlbHNQSwECLQAUAAYACAAAACEAZO3fZTACAABcBAAADgAAAAAAAAAAAAAAAAAu&#10;AgAAZHJzL2Uyb0RvYy54bWxQSwECLQAUAAYACAAAACEAH0t6WeAAAAAKAQAADwAAAAAAAAAAAAAA&#10;AACKBAAAZHJzL2Rvd25yZXYueG1sUEsFBgAAAAAEAAQA8wAAAJcFAAAAAA==&#10;">
                <v:textbox>
                  <w:txbxContent>
                    <w:p w:rsidR="00CE0FE0" w:rsidRDefault="00CE0FE0" w:rsidP="00C27A65">
                      <w:pPr>
                        <w:ind w:firstLine="0"/>
                      </w:pPr>
                      <w:r w:rsidRPr="00B1535F">
                        <w:rPr>
                          <w:rFonts w:ascii="Times New Roman" w:hAnsi="Times New Roman"/>
                        </w:rPr>
                        <w:t>лечение эффективно?</w:t>
                      </w:r>
                      <w:r>
                        <w:t xml:space="preserve"> ?? </w:t>
                      </w:r>
                    </w:p>
                    <w:p w:rsidR="00CE0FE0" w:rsidRDefault="00CE0FE0" w:rsidP="00CE0FE0"/>
                  </w:txbxContent>
                </v:textbox>
              </v:shape>
            </w:pict>
          </mc:Fallback>
        </mc:AlternateContent>
      </w: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0" cy="405765"/>
                <wp:effectExtent l="61595" t="18415" r="52705" b="1397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32EC" id="AutoShape 16" o:spid="_x0000_s1026" type="#_x0000_t32" style="position:absolute;margin-left:295.1pt;margin-top:12.7pt;width:0;height:31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oUOAIAAGc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vMFKk&#10;gyd6OHgdM6NsFvrTG1eAW6W2NlRIT+rZPGr6zSGlq5aoPY/eL2cDwVmISG5CwsYZyLLrP2kGPgQS&#10;xGadGtuhRgrzNQQGcGgIOsXXOV9fh588osMhhdM8nd7NpjENKQJCiDPW+Y9cdygYJXbeErFvfaWV&#10;AgloO6CT46Pzgd9bQAhWeiOkjEqQCvUlXkwn00jHaSlYuAxuzu53lbToSIKW4u/C4sbN6oNiEazl&#10;hK0vtidCgo187JK3AvomOQ7ZOs4wkhzGJ1gDPalCRqgcCF+sQU7fF+liPV/P81E+ma1HeVrXo4dN&#10;lY9mm+xuWn+oq6rOfgTyWV60gjGuAv9XaWf530nnMmSDKK/ivjYquUWPHQWyr/+RdBRBePdBQTvN&#10;zlsbqgt6ADVH58vkhXH5dR+93r4Pq58AAAD//wMAUEsDBBQABgAIAAAAIQDWftu53gAAAAkBAAAP&#10;AAAAZHJzL2Rvd25yZXYueG1sTI/BTsMwDIbvSLxDZCQuaEspdOpK3QkBYyc0UcY9a0xbrXGqJtva&#10;tyeIAxxtf/r9/flqNJ040eBaywi38wgEcWV1yzXC7mM9S0E4r1irzjIhTORgVVxe5CrT9szvdCp9&#10;LUIIu0whNN73mZSuasgoN7c9cbh92cEoH8ahlnpQ5xBuOhlH0UIa1XL40KienhqqDuXRIDyX22T9&#10;ebMb46navJWv6WHL0wvi9dX4+ADC0+j/YPjRD+pQBKe9PbJ2okNIllEcUIQ4uQcRgN/FHiFd3oEs&#10;cvm/QfENAAD//wMAUEsBAi0AFAAGAAgAAAAhALaDOJL+AAAA4QEAABMAAAAAAAAAAAAAAAAAAAAA&#10;AFtDb250ZW50X1R5cGVzXS54bWxQSwECLQAUAAYACAAAACEAOP0h/9YAAACUAQAACwAAAAAAAAAA&#10;AAAAAAAvAQAAX3JlbHMvLnJlbHNQSwECLQAUAAYACAAAACEAb8yqFDgCAABnBAAADgAAAAAAAAAA&#10;AAAAAAAuAgAAZHJzL2Uyb0RvYy54bWxQSwECLQAUAAYACAAAACEA1n7bud4AAAAJAQAADwAAAAAA&#10;AAAAAAAAAACSBAAAZHJzL2Rvd25yZXYueG1sUEsFBgAAAAAEAAQA8wAAAJ0FAAAAAA==&#10;">
                <v:stroke endarrow="block"/>
              </v:shape>
            </w:pict>
          </mc:Fallback>
        </mc:AlternateContent>
      </w: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83820</wp:posOffset>
                </wp:positionV>
                <wp:extent cx="1770380" cy="899795"/>
                <wp:effectExtent l="17145" t="17145" r="22225" b="698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8997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Default="00CE0FE0" w:rsidP="00C27A65">
                            <w:pPr>
                              <w:ind w:firstLine="0"/>
                            </w:pPr>
                            <w:r w:rsidRPr="00B1535F">
                              <w:rPr>
                                <w:rFonts w:ascii="Times New Roman" w:hAnsi="Times New Roman"/>
                              </w:rPr>
                              <w:t>лечение эффективно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5" type="#_x0000_t110" style="position:absolute;margin-left:-30.9pt;margin-top:6.6pt;width:139.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IWMQIAAFwEAAAOAAAAZHJzL2Uyb0RvYy54bWysVFGP2jAMfp+0/xDlfbTl4ICKcjrBmCbd&#10;tpNu+wEhTWm0NM6cQGG/fk7gOG7b07Q+RHbsfLY/253fHTrD9gq9BlvxYpBzpqyEWtttxb99Xb+b&#10;cuaDsLUwYFXFj8rzu8XbN/PelWoILZhaISMQ68veVbwNwZVZ5mWrOuEH4JQlYwPYiUAqbrMaRU/o&#10;ncmGeX6b9YC1Q5DKe7pdnYx8kfCbRsnwpWm8CsxUnHIL6cR0buKZLeai3KJwrZbnNMQ/ZNEJbSno&#10;BWolgmA71H9AdVoieGjCQEKXQdNoqVINVE2R/1bNUyucSrUQOd5daPL/D1Z+3j8i03XFbzmzoqMW&#10;3e8CpMisuIn89M6X5PbkHjFW6N0DyO+eWVi2wm7VPSL0rRI1ZVVE/+zVg6h4eso2/SeoCV4QfKLq&#10;0GAXAYkEdkgdOV46og6BSbosJpP8ZkqNk2SbzmaT2TiFEOXza4c+fFDQsShUvDHQU14YVkrqOJQp&#10;lNg/+BBTE+WzfyoFjK7X2pik4HazNMj2gkZlnb5zKH/tZizrKz4bD8cJ+ZXNX0Pk6fsbRKcDzbzR&#10;HZV0cRJl5PC9rdNEBqHNSaaUjT2TGnk89SMcNofUtVkMEDneQH0klhFOI04rSUIL+JOznsa74v7H&#10;TqDizHy01KlZMRrFfUjKaDwZkoLXls21RVhJUBUPnJ3EZTjt0M6h3rYUqUhsWIjD0+jE9UtW5/Rp&#10;hFMLzusWd+RaT14vP4XFLwAAAP//AwBQSwMEFAAGAAgAAAAhAIOtgVLgAAAACgEAAA8AAABkcnMv&#10;ZG93bnJldi54bWxMj0FPg0AQhe8m/ofNmHhrFyi2iiyNMTFeGlOr6Xlhp0BkZwm7FOyvdzzpcd57&#10;efO9fDvbTpxx8K0jBfEyAoFUOdNSreDz42VxD8IHTUZ3jlDBN3rYFtdXuc6Mm+gdz4dQCy4hn2kF&#10;TQh9JqWvGrTaL12PxN7JDVYHPodamkFPXG47mUTRWlrdEn9odI/PDVZfh9Eq2Jfp3k67y8nuLunR&#10;duPr5vi2Uur2Zn56BBFwDn9h+MVndCiYqXQjGS86BYt1zOiBjVUCggNJvOFxJQt36QPIIpf/JxQ/&#10;AAAA//8DAFBLAQItABQABgAIAAAAIQC2gziS/gAAAOEBAAATAAAAAAAAAAAAAAAAAAAAAABbQ29u&#10;dGVudF9UeXBlc10ueG1sUEsBAi0AFAAGAAgAAAAhADj9If/WAAAAlAEAAAsAAAAAAAAAAAAAAAAA&#10;LwEAAF9yZWxzLy5yZWxzUEsBAi0AFAAGAAgAAAAhAO+VchYxAgAAXAQAAA4AAAAAAAAAAAAAAAAA&#10;LgIAAGRycy9lMm9Eb2MueG1sUEsBAi0AFAAGAAgAAAAhAIOtgVLgAAAACgEAAA8AAAAAAAAAAAAA&#10;AAAAiwQAAGRycy9kb3ducmV2LnhtbFBLBQYAAAAABAAEAPMAAACYBQAAAAA=&#10;">
                <v:textbox>
                  <w:txbxContent>
                    <w:p w:rsidR="00CE0FE0" w:rsidRDefault="00CE0FE0" w:rsidP="00C27A65">
                      <w:pPr>
                        <w:ind w:firstLine="0"/>
                      </w:pPr>
                      <w:r w:rsidRPr="00B1535F">
                        <w:rPr>
                          <w:rFonts w:ascii="Times New Roman" w:hAnsi="Times New Roman"/>
                        </w:rPr>
                        <w:t>лечение эффективно</w:t>
                      </w:r>
                      <w: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CE0FE0" w:rsidRPr="00CD4C14" w:rsidRDefault="00D91438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238125</wp:posOffset>
                </wp:positionV>
                <wp:extent cx="2369820" cy="635"/>
                <wp:effectExtent l="6350" t="9525" r="5080" b="889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9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B54C" id="AutoShape 14" o:spid="_x0000_s1026" type="#_x0000_t32" style="position:absolute;margin-left:108.5pt;margin-top:18.75pt;width:186.6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vWKQIAAEg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lRlof+9MYV4FapjQ0V0qN6MU+afnNI6aolasej9+vJQHAWIpK7kLBxBrJs+8+agQ+B&#10;BLFZx8Z2qJHCfAqBARwago5xOqfbdPjRIwofR+PpfDaCIVI4m44nMRMpAkgINdb5j1x3KBgldt4S&#10;sWt9pZUCFWh7TkAOT84Hir8CQrDSayFlFINUqC/xfDKaREZOS8HCYXBzdretpEUHEuQUnwuLOzer&#10;94pFsJYTtrrYngh5tiG5VAEPSgM6F+usl+/zdL6arWb5IB9NV4M8revB47rKB9N19mFSj+uqqrMf&#10;gVqWF61gjKvA7qrdLP87bVxu0Vl1N/Xe2pDco8d+AdnrO5KOUw6DPUtkq9lpY6/TB7lG58vVCvfh&#10;7R7stz+A5U8AAAD//wMAUEsDBBQABgAIAAAAIQBJ2Ab53gAAAAkBAAAPAAAAZHJzL2Rvd25yZXYu&#10;eG1sTI9BT4NAEIXvJv6HzZh4s0vRQossjTHReDAkVnvfsiOg7CyyU6D/3u1Jj2/ey5vv5dvZdmLE&#10;wbeOFCwXEQikypmWagUf7083axCeNRndOUIFJ/SwLS4vcp0ZN9EbjjuuRSghn2kFDXOfSemrBq32&#10;C9cjBe/TDVZzkEMtzaCnUG47GUdRIq1uKXxodI+PDVbfu6NV8EPpaX8nx/VXWXLy/PJaE5aTUtdX&#10;88M9CMaZ/8Jwxg/oUASmgzuS8aJTEC/TsIUV3KYrECGw2kQxiMP5kIAscvl/QfELAAD//wMAUEsB&#10;Ai0AFAAGAAgAAAAhALaDOJL+AAAA4QEAABMAAAAAAAAAAAAAAAAAAAAAAFtDb250ZW50X1R5cGVz&#10;XS54bWxQSwECLQAUAAYACAAAACEAOP0h/9YAAACUAQAACwAAAAAAAAAAAAAAAAAvAQAAX3JlbHMv&#10;LnJlbHNQSwECLQAUAAYACAAAACEAoAGr1ikCAABIBAAADgAAAAAAAAAAAAAAAAAuAgAAZHJzL2Uy&#10;b0RvYy54bWxQSwECLQAUAAYACAAAACEASdgG+d4AAAAJAQAADwAAAAAAAAAAAAAAAACDBAAAZHJz&#10;L2Rvd25yZXYueG1sUEsFBgAAAAAEAAQA8wAAAI4FAAAAAA==&#10;"/>
            </w:pict>
          </mc:Fallback>
        </mc:AlternateContent>
      </w:r>
      <w:r w:rsidR="00CE0FE0" w:rsidRPr="00CD4C14">
        <w:rPr>
          <w:rFonts w:ascii="Times New Roman" w:hAnsi="Times New Roman"/>
          <w:sz w:val="24"/>
          <w:szCs w:val="24"/>
        </w:rPr>
        <w:tab/>
        <w:t xml:space="preserve">                                       нет</w:t>
      </w:r>
    </w:p>
    <w:p w:rsidR="00CE0FE0" w:rsidRPr="00CD4C14" w:rsidRDefault="00D91438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205740</wp:posOffset>
                </wp:positionV>
                <wp:extent cx="1799590" cy="750570"/>
                <wp:effectExtent l="33655" t="5715" r="5080" b="5334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9590" cy="750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22E6" id="AutoShape 20" o:spid="_x0000_s1026" type="#_x0000_t32" style="position:absolute;margin-left:223.15pt;margin-top:16.2pt;width:141.7pt;height:59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RoQQIAAG0EAAAOAAAAZHJzL2Uyb0RvYy54bWysVM2O2yAQvlfqOyDuie3U+bPirFZ20h62&#10;baTdPgABbKNiQEDiRFXfvQPJZnfbS1XVBzx4/r6Z+caru1Mv0ZFbJ7QqcTZOMeKKaiZUW+JvT9vR&#10;AiPniWJEasVLfOYO363fv1sNpuAT3WnJuEUQRLliMCXuvDdFkjja8Z64sTZcgbLRticerrZNmCUD&#10;RO9lMknTWTJoy4zVlDsHX+uLEq9j/Kbh1H9tGsc9kiUGbD6eNp77cCbrFSlaS0wn6BUG+QcUPREK&#10;kt5C1cQTdLDij1C9oFY73fgx1X2im0ZQHmuAarL0t2oeO2J4rAWa48ytTe7/haVfjjuLBCtxjpEi&#10;PYzo/uB1zIwmsT+DcQWYVWpnQ4X0pB7Ng6bfHVK66ohqebR+OhtwzkJHkzcu4eIMZNkPnzUDGwIJ&#10;YrNOje1RI4X5FBxDcGgIOsXpnG/T4SePKHzM5svldAlDpKCbT9PpPMJLSBHiBG9jnf/IdY+CUGLn&#10;LRFt5yutFBBB20sOcnxwPqB8cQjOSm+FlJEPUqGhxMvpZBpBOS0FC8pg5my7r6RFRxIYFZ9YMmhe&#10;m1l9UCwG6zhhm6vsiZAgIx975a2A7kmOQ7aeM4wkhyUK0gWeVCEj1A+Ar9KFVD+W6XKz2CzyUT6Z&#10;bUZ5Wtej+22Vj2bbbD6tP9RVVWc/A/gsLzrBGFcB/zPBs/zvCHRdtQs1bxS/NSp5Gz12FMA+vyPo&#10;SIUw/bCRrthrdt7ZUF24Aaej8XX/wtK8vkerl7/E+hcAAAD//wMAUEsDBBQABgAIAAAAIQC5shaA&#10;4QAAAAoBAAAPAAAAZHJzL2Rvd25yZXYueG1sTI9BT4NAEIXvJv6HzZh4MXaRUlqRpTFq9WQasd63&#10;7Aik7Cxhty38e8eTHifvy3vf5OvRduKEg28dKbibRSCQKmdaqhXsPje3KxA+aDK6c4QKJvSwLi4v&#10;cp0Zd6YPPJWhFlxCPtMKmhD6TEpfNWi1n7keibNvN1gd+BxqaQZ95nLbyTiKUml1S7zQ6B6fGqwO&#10;5dEqeC63i83XzW6Mp+rtvXxdHbY0vSh1fTU+PoAIOIY/GH71WR0Kdtq7IxkvOgVJks4ZVTCPExAM&#10;LOP7JYg9k4soBVnk8v8LxQ8AAAD//wMAUEsBAi0AFAAGAAgAAAAhALaDOJL+AAAA4QEAABMAAAAA&#10;AAAAAAAAAAAAAAAAAFtDb250ZW50X1R5cGVzXS54bWxQSwECLQAUAAYACAAAACEAOP0h/9YAAACU&#10;AQAACwAAAAAAAAAAAAAAAAAvAQAAX3JlbHMvLnJlbHNQSwECLQAUAAYACAAAACEA2CbUaEECAABt&#10;BAAADgAAAAAAAAAAAAAAAAAuAgAAZHJzL2Uyb0RvYy54bWxQSwECLQAUAAYACAAAACEAubIWgO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205740</wp:posOffset>
                </wp:positionV>
                <wp:extent cx="1514475" cy="750570"/>
                <wp:effectExtent l="12065" t="5715" r="35560" b="5334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750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D929" id="AutoShape 17" o:spid="_x0000_s1026" type="#_x0000_t32" style="position:absolute;margin-left:69.95pt;margin-top:16.2pt;width:119.2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zhOwIAAGMEAAAOAAAAZHJzL2Uyb0RvYy54bWysVM2O2yAQvlfqOyDuie2svUmsOKuVnfSy&#10;7Uba7QMQwDEqBgQkTlT13TuQn+62l6qqD3jw/H0z840XD8deogO3TmhV4WycYsQV1UyoXYW/vq5H&#10;M4ycJ4oRqRWv8Ik7/LD8+GExmJJPdKcl4xZBEOXKwVS4896USeJox3vixtpwBcpW2554uNpdwiwZ&#10;IHovk0ma3ieDtsxYTblz8LU5K/Eyxm9bTv1z2zrukawwYPPxtPHchjNZLki5s8R0gl5gkH9A0ROh&#10;IOktVEM8QXsr/gjVC2q1060fU90num0F5bEGqCZLf6vmpSOGx1qgOc7c2uT+X1j65bCxSLAK32Gk&#10;SA8jetx7HTOjbBr6MxhXglmtNjZUSI/qxTxp+s0hpeuOqB2P1q8nA85Z8EjeuYSLM5BlO3zWDGwI&#10;JIjNOra2DyGhDegYZ3K6zYQfPaLwMSuyPJ8WGFHQTYu0mMahJaS8ehvr/CeuexSECjtvidh1vtZK&#10;wfi1zWIucnhyPmAj5dUhpFZ6LaSMLJAKDRWeF5MiOjgtBQvKYObsbltLiw4k8Cg+sVDQvDWzeq9Y&#10;DNZxwlYX2RMhQUY+dshbAT2THIdsPWcYSQ6rE6QzPKlCRqgfAF+kM5W+z9P5araa5aN8cr8a5WnT&#10;jB7XdT66X2fTorlr6rrJfgTwWV52gjGuAv4rrbP872hzWbAzIW/EvjUqeR89dhTAXt8RdCRAmPmZ&#10;PVvNThsbqgtcACZH48vWhVV5e49Wv/4Ny58AAAD//wMAUEsDBBQABgAIAAAAIQBmf5ak4QAAAAoB&#10;AAAPAAAAZHJzL2Rvd25yZXYueG1sTI/BTsMwEETvSPyDtUjcqEMDoQlxKqBC5AISLUIc3XiJI+J1&#10;FLttyteznOC2o3manSmXk+vFHsfQeVJwOUtAIDXedNQqeNs8XixAhKjJ6N4TKjhigGV1elLqwvgD&#10;veJ+HVvBIRQKrcDGOBRShsai02HmByT2Pv3odGQ5ttKM+sDhrpfzJMmk0x3xB6sHfLDYfK13TkFc&#10;fRxt9t7c593L5uk5677rul4pdX423d2CiDjFPxh+63N1qLjT1u/IBNGzTvOcUQXp/AoEA+nNgo8t&#10;O9dJBrIq5f8J1Q8AAAD//wMAUEsBAi0AFAAGAAgAAAAhALaDOJL+AAAA4QEAABMAAAAAAAAAAAAA&#10;AAAAAAAAAFtDb250ZW50X1R5cGVzXS54bWxQSwECLQAUAAYACAAAACEAOP0h/9YAAACUAQAACwAA&#10;AAAAAAAAAAAAAAAvAQAAX3JlbHMvLnJlbHNQSwECLQAUAAYACAAAACEA+NY84TsCAABjBAAADgAA&#10;AAAAAAAAAAAAAAAuAgAAZHJzL2Uyb0RvYy54bWxQSwECLQAUAAYACAAAACEAZn+WpOEAAAAK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CE0FE0" w:rsidRPr="00CD4C14" w:rsidRDefault="00CE0FE0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0FE0" w:rsidRPr="00CD4C14" w:rsidRDefault="00D91438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349885</wp:posOffset>
                </wp:positionV>
                <wp:extent cx="2055495" cy="673100"/>
                <wp:effectExtent l="6350" t="6985" r="5080" b="571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549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0" w:rsidRPr="00B1535F" w:rsidRDefault="00CE0FE0" w:rsidP="00CE0FE0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/>
                              </w:rPr>
                              <w:t>достигнута стабилизация процесса, диспансеризация (явка 2 раза в год)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133.25pt;margin-top:27.55pt;width:161.85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3JKgIAAFAEAAAOAAAAZHJzL2Uyb0RvYy54bWysVNuO0zAQfUfiHyy/01xodrdR09WqSxHS&#10;AisWPsBxnMTCN8Zuk/L1TNzLdoEnRB4sj2d8fObMTJa3o1ZkJ8BLayqazVJKhOG2kaar6Levmzc3&#10;lPjATMOUNaKie+Hp7er1q+XgSpHb3qpGAEEQ48vBVbQPwZVJ4nkvNPMz64RBZ2tBs4AmdEkDbEB0&#10;rZI8Ta+SwULjwHLhPZ7eH5x0FfHbVvDwuW29CERVFLmFuEJc62lNVktWdsBcL/mRBvsHFppJg4+e&#10;oe5ZYGQL8g8oLTlYb9sw41Yntm0lFzEHzCZLf8vmqWdOxFxQHO/OMvn/B8s/7R6ByKaiOSWGaSzR&#10;FxSNmU4JkmeTPoPzJYY9uUeYMvTuwfLvnhi77jFM3AHYoResQVYxPnlxYTI8XiX18NE2CM+2wUap&#10;xhb0BIgikDFWZH+uiBgD4XiYp0UxXxSUcPRdXb/N0liyhJWn2w58eC+sJtOmooDkIzrbPfiA7DH0&#10;FBLZWyWbjVQqGtDVawVkx7A7NvGbEsYr/jJMGTJUdFHkRUR+4fOXEGn8/gahZcA2V1JX9OYcxMpJ&#10;tnemiU0YmFSHPb6vDNI4SXcoQRjrMRYqixJMzto2e1QW7KGtcQxx01v4ScmALV1R/2PLQFCiPhis&#10;ziKbz6cZiMa8uM7RgEtPfelhhiNURQMlh+06HOZm60B2Pb6URTmMvcOKtjKK/czqyB/bNgp6HLFp&#10;Li7tGPX8I1j9AgAA//8DAFBLAwQUAAYACAAAACEAwdLuGN8AAAAKAQAADwAAAGRycy9kb3ducmV2&#10;LnhtbEyPQU+DQBCF7yb+h82YeLO7YCAWWRqjqYnHll68DTACLTtL2KVFf73ryR4n78t73+SbxQzi&#10;TJPrLWuIVgoEcW2bnlsNh3L78ATCeeQGB8uk4ZscbIrbmxyzxl54R+e9b0UoYZehhs77MZPS1R0Z&#10;dCs7Eofsy04GfTinVjYTXkK5GWSsVCoN9hwWOhzptaP6tJ+NhqqPD/izK9+VWW8f/cdSHufPN63v&#10;75aXZxCeFv8Pw59+UIciOFV25saJQUOcpklANSRJBCIAyVrFIKpAplEEssjl9QvFLwAAAP//AwBQ&#10;SwECLQAUAAYACAAAACEAtoM4kv4AAADhAQAAEwAAAAAAAAAAAAAAAAAAAAAAW0NvbnRlbnRfVHlw&#10;ZXNdLnhtbFBLAQItABQABgAIAAAAIQA4/SH/1gAAAJQBAAALAAAAAAAAAAAAAAAAAC8BAABfcmVs&#10;cy8ucmVsc1BLAQItABQABgAIAAAAIQAUEy3JKgIAAFAEAAAOAAAAAAAAAAAAAAAAAC4CAABkcnMv&#10;ZTJvRG9jLnhtbFBLAQItABQABgAIAAAAIQDB0u4Y3wAAAAoBAAAPAAAAAAAAAAAAAAAAAIQEAABk&#10;cnMvZG93bnJldi54bWxQSwUGAAAAAAQABADzAAAAkAUAAAAA&#10;">
                <v:textbox>
                  <w:txbxContent>
                    <w:p w:rsidR="00CE0FE0" w:rsidRPr="00B1535F" w:rsidRDefault="00CE0FE0" w:rsidP="00CE0FE0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B1535F">
                        <w:rPr>
                          <w:rFonts w:ascii="Times New Roman" w:hAnsi="Times New Roman"/>
                        </w:rPr>
                        <w:t>достигнута стабилизация процесса, диспансеризация (явка 2 раза в год)</w:t>
                      </w:r>
                    </w:p>
                  </w:txbxContent>
                </v:textbox>
              </v:rect>
            </w:pict>
          </mc:Fallback>
        </mc:AlternateContent>
      </w:r>
      <w:r w:rsidR="00CE0FE0" w:rsidRPr="00CD4C14">
        <w:rPr>
          <w:rFonts w:ascii="Times New Roman" w:hAnsi="Times New Roman"/>
          <w:sz w:val="24"/>
          <w:szCs w:val="24"/>
        </w:rPr>
        <w:t xml:space="preserve">      </w:t>
      </w:r>
      <w:r w:rsidR="00CE0FE0" w:rsidRPr="00CD4C14">
        <w:rPr>
          <w:rFonts w:ascii="Times New Roman" w:hAnsi="Times New Roman"/>
          <w:sz w:val="24"/>
          <w:szCs w:val="24"/>
        </w:rPr>
        <w:tab/>
        <w:t xml:space="preserve">                  да                                                   да   </w:t>
      </w:r>
    </w:p>
    <w:p w:rsidR="00CE0FE0" w:rsidRPr="00CD4C14" w:rsidRDefault="00CE0FE0" w:rsidP="00CE0FE0">
      <w:pPr>
        <w:tabs>
          <w:tab w:val="left" w:pos="1198"/>
          <w:tab w:val="left" w:pos="7557"/>
        </w:tabs>
        <w:spacing w:after="20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D08BA" w:rsidRPr="00CD4C14" w:rsidRDefault="004D08BA" w:rsidP="00C977EC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bookmarkStart w:id="43" w:name="_Toc25506225"/>
    </w:p>
    <w:p w:rsidR="00C977EC" w:rsidRPr="00CD4C14" w:rsidRDefault="00C977EC" w:rsidP="00C977EC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bookmarkStart w:id="44" w:name="_Hlk92753873"/>
      <w:r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XVIII.  Приложение Б2. Выбор ортопедических конструкций</w:t>
      </w:r>
    </w:p>
    <w:bookmarkEnd w:id="44"/>
    <w:p w:rsidR="00CE4217" w:rsidRPr="00CD4C14" w:rsidRDefault="00CE4217" w:rsidP="00CE4217">
      <w:pPr>
        <w:pStyle w:val="a5"/>
        <w:autoSpaceDE w:val="0"/>
        <w:autoSpaceDN w:val="0"/>
        <w:adjustRightInd w:val="0"/>
        <w:ind w:left="1080" w:firstLine="0"/>
        <w:rPr>
          <w:rFonts w:ascii="Times New Roman" w:hAnsi="Times New Roman"/>
          <w:sz w:val="24"/>
          <w:szCs w:val="24"/>
          <w:lang w:val="ru-RU"/>
        </w:rPr>
      </w:pPr>
      <w:r w:rsidRPr="00CD4C14">
        <w:rPr>
          <w:rFonts w:ascii="Times New Roman" w:hAnsi="Times New Roman"/>
          <w:sz w:val="24"/>
          <w:szCs w:val="24"/>
          <w:lang w:val="ru-RU"/>
        </w:rPr>
        <w:t>Рекомендуется по показаниям изготовить винир и полувиниры – тонкие адгезивные облицовки, покрывающие всю или большую часть вестибулярной поверхности зубов</w:t>
      </w:r>
      <w:r w:rsidR="00C72EE4" w:rsidRPr="00CD4C14">
        <w:rPr>
          <w:rFonts w:ascii="Times New Roman" w:hAnsi="Times New Roman"/>
          <w:sz w:val="24"/>
          <w:szCs w:val="24"/>
          <w:lang w:val="ru-RU"/>
        </w:rPr>
        <w:t>, коронки</w:t>
      </w:r>
      <w:r w:rsidRPr="00CD4C14">
        <w:rPr>
          <w:rFonts w:ascii="Times New Roman" w:hAnsi="Times New Roman"/>
          <w:sz w:val="24"/>
          <w:szCs w:val="24"/>
          <w:lang w:val="ru-RU"/>
        </w:rPr>
        <w:t xml:space="preserve"> с целью коррекции их формы и цвета, при неэффективности проведения терапевтического лече</w:t>
      </w:r>
      <w:r w:rsidR="00DA2FF8" w:rsidRPr="00CD4C14">
        <w:rPr>
          <w:rFonts w:ascii="Times New Roman" w:hAnsi="Times New Roman"/>
          <w:sz w:val="24"/>
          <w:szCs w:val="24"/>
          <w:lang w:val="ru-RU"/>
        </w:rPr>
        <w:t>ния</w:t>
      </w:r>
      <w:r w:rsidRPr="00CD4C14">
        <w:rPr>
          <w:rFonts w:ascii="Times New Roman" w:hAnsi="Times New Roman"/>
          <w:sz w:val="24"/>
          <w:szCs w:val="24"/>
          <w:lang w:val="ru-RU"/>
        </w:rPr>
        <w:t xml:space="preserve"> [29]. </w:t>
      </w:r>
    </w:p>
    <w:p w:rsidR="00C977EC" w:rsidRPr="00CD4C14" w:rsidRDefault="00C977EC" w:rsidP="00C977EC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C977EC" w:rsidRPr="00CD4C14" w:rsidRDefault="00C977EC" w:rsidP="00C977EC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CE0FE0" w:rsidRPr="00CD4C14" w:rsidRDefault="00DA2FF8" w:rsidP="00CE0FE0">
      <w:pPr>
        <w:ind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br w:type="page"/>
      </w:r>
      <w:r w:rsidR="00C977EC"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XIX.</w:t>
      </w:r>
      <w:r w:rsidR="00CE0FE0" w:rsidRPr="00CD4C1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Приложение В. Информация для пациентов</w:t>
      </w:r>
      <w:bookmarkEnd w:id="43"/>
    </w:p>
    <w:p w:rsidR="00CE0FE0" w:rsidRPr="00CD4C14" w:rsidRDefault="0055517F" w:rsidP="00CE0FE0">
      <w:pPr>
        <w:ind w:firstLine="708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b/>
          <w:bCs/>
          <w:sz w:val="24"/>
          <w:szCs w:val="24"/>
        </w:rPr>
        <w:t xml:space="preserve">Дисколорит зубов (изменение цвета зубов) – </w:t>
      </w:r>
      <w:r w:rsidRPr="00CD4C14">
        <w:rPr>
          <w:rFonts w:ascii="Times New Roman" w:hAnsi="Times New Roman"/>
          <w:bCs/>
          <w:sz w:val="24"/>
          <w:szCs w:val="24"/>
        </w:rPr>
        <w:t xml:space="preserve">это распространённая эстетическая проблема, которая затрагивает людей всех слоёв населения в любом возрасте. </w:t>
      </w:r>
      <w:r w:rsidR="00CE0FE0" w:rsidRPr="00CD4C14">
        <w:rPr>
          <w:rFonts w:ascii="Times New Roman" w:hAnsi="Times New Roman"/>
          <w:sz w:val="24"/>
          <w:szCs w:val="24"/>
        </w:rPr>
        <w:t xml:space="preserve">Основные причины, которые могут способствовать возникновению </w:t>
      </w:r>
      <w:r w:rsidR="00A37F0D" w:rsidRPr="00CD4C14">
        <w:rPr>
          <w:rFonts w:ascii="Times New Roman" w:hAnsi="Times New Roman"/>
          <w:sz w:val="24"/>
          <w:szCs w:val="24"/>
        </w:rPr>
        <w:t>изменения цвета зубов</w:t>
      </w:r>
      <w:r w:rsidR="00CE0FE0" w:rsidRPr="00CD4C14">
        <w:rPr>
          <w:rFonts w:ascii="Times New Roman" w:hAnsi="Times New Roman"/>
          <w:sz w:val="24"/>
          <w:szCs w:val="24"/>
        </w:rPr>
        <w:t>:</w:t>
      </w:r>
    </w:p>
    <w:p w:rsidR="00A37F0D" w:rsidRPr="00CD4C14" w:rsidRDefault="00A37F0D" w:rsidP="00897A3A">
      <w:pPr>
        <w:pStyle w:val="a5"/>
        <w:numPr>
          <w:ilvl w:val="0"/>
          <w:numId w:val="2"/>
        </w:numPr>
        <w:ind w:left="851" w:hanging="851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Налёт</w:t>
      </w:r>
      <w:r w:rsidRPr="00CD4C14">
        <w:rPr>
          <w:rFonts w:ascii="Times New Roman" w:eastAsia="Times New Roman" w:hAnsi="Times New Roman"/>
          <w:sz w:val="24"/>
          <w:szCs w:val="24"/>
          <w:lang w:val="ru-RU"/>
        </w:rPr>
        <w:t xml:space="preserve"> (отсутствие гигиены полости рта)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A37F0D" w:rsidRPr="00CD4C14" w:rsidRDefault="00A37F0D" w:rsidP="00897A3A">
      <w:pPr>
        <w:pStyle w:val="a5"/>
        <w:numPr>
          <w:ilvl w:val="0"/>
          <w:numId w:val="2"/>
        </w:numPr>
        <w:ind w:left="851" w:hanging="851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различные лекарственные препараты для полосканий </w:t>
      </w:r>
      <w:r w:rsidRPr="00CD4C14">
        <w:rPr>
          <w:rFonts w:ascii="Times New Roman" w:eastAsia="Times New Roman" w:hAnsi="Times New Roman"/>
          <w:sz w:val="24"/>
          <w:szCs w:val="24"/>
          <w:lang w:val="ru-RU"/>
        </w:rPr>
        <w:t>полости рта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A37F0D" w:rsidRPr="00CD4C14" w:rsidRDefault="00A37F0D" w:rsidP="00897A3A">
      <w:pPr>
        <w:pStyle w:val="a5"/>
        <w:numPr>
          <w:ilvl w:val="0"/>
          <w:numId w:val="2"/>
        </w:numPr>
        <w:ind w:left="851" w:hanging="851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препараты железа, </w:t>
      </w:r>
    </w:p>
    <w:p w:rsidR="00A37F0D" w:rsidRPr="00CD4C14" w:rsidRDefault="00A37F0D" w:rsidP="00897A3A">
      <w:pPr>
        <w:pStyle w:val="a5"/>
        <w:numPr>
          <w:ilvl w:val="0"/>
          <w:numId w:val="2"/>
        </w:numPr>
        <w:ind w:left="851" w:hanging="851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антибиотики (эритромицин)</w:t>
      </w:r>
    </w:p>
    <w:p w:rsidR="00A37F0D" w:rsidRPr="00CD4C14" w:rsidRDefault="00A37F0D" w:rsidP="00897A3A">
      <w:pPr>
        <w:pStyle w:val="a5"/>
        <w:numPr>
          <w:ilvl w:val="0"/>
          <w:numId w:val="2"/>
        </w:numPr>
        <w:ind w:left="851" w:hanging="851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напитки, содержащие красители (красное вино, кофе, чай, газированные напитки), </w:t>
      </w:r>
    </w:p>
    <w:p w:rsidR="00A37F0D" w:rsidRPr="00CD4C14" w:rsidRDefault="00A37F0D" w:rsidP="00897A3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851"/>
        <w:rPr>
          <w:rFonts w:ascii="Times New Roman" w:hAnsi="Times New Roman"/>
          <w:sz w:val="24"/>
          <w:szCs w:val="24"/>
          <w:lang w:val="ru-RU" w:eastAsia="en-US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еда, содержащая пищевые красители (свёкла, </w:t>
      </w:r>
      <w:r w:rsidRPr="00CD4C14">
        <w:rPr>
          <w:rFonts w:ascii="Times New Roman" w:eastAsia="Times New Roman" w:hAnsi="Times New Roman"/>
          <w:sz w:val="24"/>
          <w:szCs w:val="24"/>
        </w:rPr>
        <w:tab/>
        <w:t>помидоры, ягоды),</w:t>
      </w:r>
    </w:p>
    <w:p w:rsidR="00A37F0D" w:rsidRPr="00CD4C14" w:rsidRDefault="00A37F0D" w:rsidP="00897A3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851"/>
        <w:rPr>
          <w:rFonts w:ascii="Times New Roman" w:hAnsi="Times New Roman"/>
          <w:sz w:val="24"/>
          <w:szCs w:val="24"/>
          <w:lang w:val="ru-RU" w:eastAsia="en-US"/>
        </w:rPr>
      </w:pPr>
      <w:r w:rsidRPr="00CD4C14">
        <w:rPr>
          <w:rFonts w:ascii="Times New Roman" w:eastAsia="Times New Roman" w:hAnsi="Times New Roman"/>
          <w:sz w:val="24"/>
          <w:szCs w:val="24"/>
        </w:rPr>
        <w:t>курение (внешний фактор, который может переходить во внутренний).</w:t>
      </w:r>
      <w:r w:rsidRPr="00CD4C14">
        <w:rPr>
          <w:rFonts w:ascii="Times New Roman" w:eastAsia="Times New Roman" w:hAnsi="Times New Roman"/>
          <w:sz w:val="24"/>
          <w:szCs w:val="24"/>
        </w:rPr>
        <w:tab/>
      </w:r>
    </w:p>
    <w:p w:rsidR="00D765E8" w:rsidRPr="00CD4C14" w:rsidRDefault="00401130" w:rsidP="0040113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851"/>
        <w:rPr>
          <w:rFonts w:ascii="Times New Roman" w:hAnsi="Times New Roman"/>
          <w:sz w:val="24"/>
          <w:szCs w:val="24"/>
        </w:rPr>
      </w:pPr>
      <w:r w:rsidRPr="00CD4C14">
        <w:rPr>
          <w:rFonts w:ascii="Times New Roman" w:hAnsi="Times New Roman"/>
          <w:sz w:val="24"/>
          <w:szCs w:val="24"/>
        </w:rPr>
        <w:t xml:space="preserve">После </w:t>
      </w:r>
      <w:r w:rsidRPr="00CD4C14">
        <w:rPr>
          <w:rFonts w:ascii="Times New Roman" w:hAnsi="Times New Roman"/>
          <w:sz w:val="24"/>
          <w:szCs w:val="24"/>
          <w:lang w:val="ru-RU"/>
        </w:rPr>
        <w:t xml:space="preserve">дечения методом </w:t>
      </w:r>
      <w:r w:rsidRPr="00CD4C14">
        <w:rPr>
          <w:rFonts w:ascii="Times New Roman" w:hAnsi="Times New Roman"/>
          <w:sz w:val="24"/>
          <w:szCs w:val="24"/>
        </w:rPr>
        <w:t>отбеливания витальных зубов может возникнуть такое осложнение, как гиперестезия зубов.</w:t>
      </w:r>
    </w:p>
    <w:p w:rsidR="00D765E8" w:rsidRPr="00CD4C14" w:rsidRDefault="00D765E8" w:rsidP="00C24C64">
      <w:pPr>
        <w:pStyle w:val="a5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CD4C14">
        <w:rPr>
          <w:rFonts w:ascii="Times New Roman" w:hAnsi="Times New Roman"/>
          <w:sz w:val="24"/>
          <w:szCs w:val="24"/>
        </w:rPr>
        <w:t xml:space="preserve">Лечение </w:t>
      </w:r>
      <w:r w:rsidRPr="00CD4C14">
        <w:rPr>
          <w:rFonts w:ascii="Times New Roman" w:hAnsi="Times New Roman"/>
          <w:sz w:val="24"/>
          <w:szCs w:val="24"/>
          <w:lang w:val="ru-RU"/>
        </w:rPr>
        <w:t>изменения цвета зубов</w:t>
      </w:r>
      <w:r w:rsidRPr="00CD4C14">
        <w:rPr>
          <w:rFonts w:ascii="Times New Roman" w:hAnsi="Times New Roman"/>
          <w:sz w:val="24"/>
          <w:szCs w:val="24"/>
        </w:rPr>
        <w:t xml:space="preserve"> после прорезывания реализуется врачом-стоматологом в амбулаторных условиях, при необходимости, с врачами –интернистами в рамках основных профессиональных компетенций; строится на принципах комплексного персонифицированного подхода</w:t>
      </w:r>
      <w:r w:rsidRPr="00CD4C14">
        <w:rPr>
          <w:rFonts w:ascii="Times New Roman" w:hAnsi="Times New Roman"/>
          <w:sz w:val="24"/>
          <w:szCs w:val="24"/>
          <w:lang w:val="ru-RU"/>
        </w:rPr>
        <w:t>.</w:t>
      </w:r>
    </w:p>
    <w:p w:rsidR="00C977EC" w:rsidRPr="00CD4C14" w:rsidRDefault="00C977EC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sz w:val="24"/>
          <w:szCs w:val="24"/>
          <w:lang w:val="ru-RU"/>
        </w:rPr>
      </w:pPr>
    </w:p>
    <w:p w:rsidR="00C977EC" w:rsidRPr="00CD4C14" w:rsidRDefault="00C977EC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sz w:val="24"/>
          <w:szCs w:val="24"/>
          <w:lang w:val="ru-RU"/>
        </w:rPr>
      </w:pPr>
    </w:p>
    <w:p w:rsidR="00C977EC" w:rsidRPr="00CD4C14" w:rsidRDefault="00401130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8"/>
          <w:szCs w:val="28"/>
        </w:rPr>
      </w:pPr>
      <w:r w:rsidRPr="00CD4C14">
        <w:rPr>
          <w:rFonts w:ascii="Times New Roman" w:hAnsi="Times New Roman"/>
          <w:sz w:val="24"/>
          <w:szCs w:val="24"/>
          <w:lang w:val="ru-RU"/>
        </w:rPr>
        <w:br w:type="page"/>
      </w:r>
      <w:r w:rsidR="00C977EC" w:rsidRPr="00CD4C14">
        <w:rPr>
          <w:rFonts w:ascii="Times New Roman" w:hAnsi="Times New Roman"/>
          <w:b/>
          <w:bCs/>
          <w:sz w:val="28"/>
          <w:szCs w:val="28"/>
        </w:rPr>
        <w:t>XX.Приложение Г. Шкалы оценки, вопросники и другие оценочные инструменты состояния пациента, приведенные в клинических рекомендациях</w:t>
      </w:r>
      <w:r w:rsidR="00C977EC" w:rsidRPr="00CD4C14">
        <w:rPr>
          <w:rFonts w:ascii="Times New Roman" w:hAnsi="Times New Roman"/>
          <w:b/>
          <w:bCs/>
          <w:sz w:val="28"/>
          <w:szCs w:val="28"/>
        </w:rPr>
        <w:tab/>
      </w:r>
    </w:p>
    <w:p w:rsidR="00AC6931" w:rsidRPr="00CD4C14" w:rsidRDefault="00AC6931" w:rsidP="00AC6931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  <w:szCs w:val="22"/>
        </w:rPr>
      </w:pPr>
      <w:bookmarkStart w:id="45" w:name="_Toc12520719"/>
      <w:bookmarkStart w:id="46" w:name="_Toc26126971"/>
      <w:r w:rsidRPr="00CD4C14">
        <w:rPr>
          <w:rFonts w:ascii="Times New Roman" w:eastAsia="Sans" w:hAnsi="Times New Roman"/>
          <w:b/>
          <w:sz w:val="28"/>
          <w:szCs w:val="22"/>
        </w:rPr>
        <w:t>Приложение Г1</w:t>
      </w:r>
      <w:bookmarkEnd w:id="45"/>
      <w:bookmarkEnd w:id="46"/>
    </w:p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Название на русском языке: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47" w:name="_Hlk92490143"/>
      <w:r w:rsidRPr="00CD4C14">
        <w:rPr>
          <w:rFonts w:ascii="Times New Roman" w:eastAsia="Times New Roman" w:hAnsi="Times New Roman"/>
          <w:sz w:val="24"/>
          <w:szCs w:val="24"/>
        </w:rPr>
        <w:t>Профиль влияния стоматологического здоровья (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OHIP</w:t>
      </w:r>
      <w:r w:rsidRPr="00CD4C14">
        <w:rPr>
          <w:rFonts w:ascii="Times New Roman" w:eastAsia="Times New Roman" w:hAnsi="Times New Roman"/>
          <w:sz w:val="24"/>
          <w:szCs w:val="24"/>
        </w:rPr>
        <w:t>-49-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CD4C14">
        <w:rPr>
          <w:rFonts w:ascii="Times New Roman" w:eastAsia="Times New Roman" w:hAnsi="Times New Roman"/>
          <w:sz w:val="24"/>
          <w:szCs w:val="24"/>
        </w:rPr>
        <w:t>)</w:t>
      </w:r>
    </w:p>
    <w:bookmarkEnd w:id="47"/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 xml:space="preserve">Оригинальное название (если есть): 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Oral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Health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Impact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Profile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(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OHIP</w:t>
      </w:r>
      <w:r w:rsidRPr="00CD4C14">
        <w:rPr>
          <w:rFonts w:ascii="Times New Roman" w:eastAsia="Times New Roman" w:hAnsi="Times New Roman"/>
          <w:sz w:val="24"/>
          <w:szCs w:val="24"/>
        </w:rPr>
        <w:t>-49)</w:t>
      </w:r>
    </w:p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Источник (официальный сайт разработчиков, публикация с валидацией):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Гилева О.С., Халилаева Е.В., Либик Т.В., Подгорный Р.В., Халявина И.В., Гилева Е.С. Многоступенчатая валидация международного опросника качества жизни «Профиль Влияния Стоматологического Здоровья» OHIP-49-RU. Уральский медицинский журнал. 2009. № 8(62). С. 104-109.</w:t>
      </w:r>
    </w:p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Тип (подчеркнуть):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шкала, </w:t>
      </w:r>
      <w:r w:rsidRPr="00CD4C14">
        <w:rPr>
          <w:rFonts w:ascii="Times New Roman" w:eastAsia="Times New Roman" w:hAnsi="Times New Roman"/>
          <w:sz w:val="24"/>
          <w:szCs w:val="24"/>
          <w:u w:val="single"/>
        </w:rPr>
        <w:t>индекс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D4C14">
        <w:rPr>
          <w:rFonts w:ascii="Times New Roman" w:eastAsia="Times New Roman" w:hAnsi="Times New Roman"/>
          <w:sz w:val="24"/>
          <w:szCs w:val="24"/>
          <w:u w:val="single"/>
        </w:rPr>
        <w:t>опросник</w:t>
      </w:r>
      <w:r w:rsidRPr="00CD4C14">
        <w:rPr>
          <w:rFonts w:ascii="Times New Roman" w:eastAsia="Times New Roman" w:hAnsi="Times New Roman"/>
          <w:sz w:val="24"/>
          <w:szCs w:val="24"/>
        </w:rPr>
        <w:t>, другое (уточнить): ____________</w:t>
      </w:r>
    </w:p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Назначение: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субъективная оценка пациентом влияния стоматологического здоровья на качество жизни, анализ индекса в динамике – оценка эффективности лечебных мероприятий</w:t>
      </w:r>
    </w:p>
    <w:p w:rsidR="00AC6931" w:rsidRPr="00CD4C14" w:rsidRDefault="00AC6931" w:rsidP="00AC693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Содержание (шаблон):</w:t>
      </w:r>
    </w:p>
    <w:p w:rsidR="00AC6931" w:rsidRPr="00CD4C14" w:rsidRDefault="00AC6931" w:rsidP="00AC6931">
      <w:pPr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Уважаемый пациент, мы просим Вас заполнить эту анкету. Это поможет нам в диагностике, дальнейшей работе и сделает лечебный процесс более эффективным. На каждый из вопросов выберите, пожалуйста, только один из вариантов ответа.</w:t>
      </w:r>
    </w:p>
    <w:p w:rsidR="00AC6931" w:rsidRPr="00CD4C14" w:rsidRDefault="00AC6931" w:rsidP="00AC6931">
      <w:pPr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Ф.И.О.: _____________________________________________________________</w:t>
      </w:r>
    </w:p>
    <w:p w:rsidR="00AC6931" w:rsidRPr="00CD4C14" w:rsidRDefault="00AC6931" w:rsidP="00AC6931">
      <w:pPr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Дата: _______________________________________________________________</w:t>
      </w:r>
    </w:p>
    <w:p w:rsidR="00AC6931" w:rsidRPr="00CD4C14" w:rsidRDefault="00AC6931" w:rsidP="00AC6931">
      <w:pPr>
        <w:rPr>
          <w:rFonts w:ascii="Times New Roman" w:hAnsi="Times New Roman"/>
          <w:i/>
          <w:iCs/>
          <w:sz w:val="24"/>
          <w:szCs w:val="24"/>
        </w:rPr>
      </w:pPr>
      <w:r w:rsidRPr="00CD4C14">
        <w:rPr>
          <w:rFonts w:ascii="Times New Roman" w:hAnsi="Times New Roman"/>
          <w:i/>
          <w:iCs/>
          <w:sz w:val="24"/>
          <w:szCs w:val="24"/>
        </w:rPr>
        <w:t>До / После лечения (ненужное зачеркнуть)</w:t>
      </w:r>
    </w:p>
    <w:p w:rsidR="00AC6931" w:rsidRPr="00CD4C14" w:rsidRDefault="00D91438" w:rsidP="00C24C64">
      <w:pPr>
        <w:pStyle w:val="a5"/>
        <w:widowControl w:val="0"/>
        <w:autoSpaceDE w:val="0"/>
        <w:autoSpaceDN w:val="0"/>
        <w:adjustRightInd w:val="0"/>
        <w:ind w:left="851" w:hanging="851"/>
      </w:pPr>
      <w:r w:rsidRPr="00CD4C14">
        <w:rPr>
          <w:noProof/>
          <w:lang w:val="ru-RU" w:eastAsia="ru-RU"/>
        </w:rPr>
        <w:drawing>
          <wp:inline distT="0" distB="0" distL="0" distR="0">
            <wp:extent cx="5943600" cy="924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87"/>
        <w:gridCol w:w="1767"/>
      </w:tblGrid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Случается ли, что Вы испытываете головную боль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Вы отмечаете повышенную чувствительность зубов к приему горячей, холодной, кислой или соленой пищи?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Вас беспокоит зубная боль?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Вас беспокоит боль в деснах?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Меняется ли привычный для Вас пищевой рацион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Отмечаете ли Вы болезненные участки на слизистой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Считаете ли Вы Ваши протезы неудобными?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C14">
              <w:rPr>
                <w:rFonts w:ascii="Times New Roman" w:hAnsi="Times New Roman"/>
                <w:b/>
                <w:bCs/>
                <w:sz w:val="22"/>
                <w:szCs w:val="22"/>
              </w:rPr>
              <w:t>Психологический дискомфорт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Вас беспокоят проблемы в полости рта?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 ли Вы испытываете психологический дискомфорт (стеснение)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rPr>
          <w:trHeight w:val="1241"/>
        </w:trPr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 ли Вы чувствуете себя несчастным (ой) из-за проблем с зубами?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 ли Вы испытываете дискомфорт в связи со своим внешним видом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Вы испытываете внутреннее напряжение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C14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Физические расстройства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в связи с проблемами полости рта Вы отмечаете нарушение дикции?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в связи с проблемами полости рта у Вас нарушается процесс общения с другими людьми?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Чувствуете ли Вы, что Ваше вкусоощущение ухудшилось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Бывает ли, что Вы не можете эффективно чистить зубы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проблемы полости рта ограничивают (делают невозможным) прием пищи?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Как часто проблемы полости рта ограничивают Ваш привычный пищевой рацион?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Бывает ли, что проблемы, связанные с зубными протезами, делают невозможным прием пищи?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Бывает ли, что в связи с проблемами полости рта Вы избегаете улыбки?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Вы вынуждены прерывать прием пищи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C14">
              <w:rPr>
                <w:rFonts w:ascii="Times New Roman" w:hAnsi="Times New Roman"/>
                <w:b/>
                <w:bCs/>
                <w:sz w:val="22"/>
                <w:szCs w:val="22"/>
              </w:rPr>
              <w:t>Психологические расстройства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 xml:space="preserve">Случается ли, что в связи с проблемами полости рта нарушается (прерывается) Ваш сон? 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Огорчают ли Вас проблемы, связанные с зубами, слизистой полости рта или ношением протезов?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Бывает ли для Вас трудным расслабиться (отдохнуть)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Случается ли, что в связи с проблемами полости рта Вы впадаете в депрессию?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Могут ли проблемы полости рта ухудшить концентрацию Вашего внимания?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Смущают ли Вас проблемы, связанные с зубами, слизистой полости рта или ношением протезов?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C14">
              <w:rPr>
                <w:rFonts w:ascii="Times New Roman" w:hAnsi="Times New Roman"/>
                <w:b/>
                <w:bCs/>
                <w:sz w:val="22"/>
                <w:szCs w:val="22"/>
              </w:rPr>
              <w:t>Социальная дезадаптация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Стараетесь ли Вы избегать социальных контактов в связи с проблемами полости рта?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Бывают ли случаи, когда Вы менее терпимы к членам своей семьи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 ли проблемы полости рта перерастают в проблемы социальных контактов?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Бываете ли Вы раздражительны с другими людьми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Испытываете ли Вы затруднения в профессиональной деятельности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4C14">
              <w:rPr>
                <w:rFonts w:ascii="Times New Roman" w:hAnsi="Times New Roman"/>
                <w:b/>
                <w:bCs/>
                <w:sz w:val="22"/>
                <w:szCs w:val="22"/>
              </w:rPr>
              <w:t>Ущерб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E7E6E6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4C64" w:rsidRPr="00CD4C14" w:rsidTr="00C24C64">
        <w:tc>
          <w:tcPr>
            <w:tcW w:w="427" w:type="pct"/>
            <w:tcBorders>
              <w:top w:val="triple" w:sz="4" w:space="0" w:color="4472C4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650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Чувствуете ли Вы ухудшение состояния общего здоровья из-за проблем полости рта?</w:t>
            </w:r>
          </w:p>
        </w:tc>
        <w:tc>
          <w:tcPr>
            <w:tcW w:w="923" w:type="pct"/>
            <w:tcBorders>
              <w:top w:val="triple" w:sz="4" w:space="0" w:color="4472C4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Несете ли Вы какие-либо финансовые потери (убытки)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Испытываете ли Вы невозможность получать удовольствие от общения с друзьями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Испытываете ли Вы неудовлетворенность жизнью в целом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Случалось ли так, что Вы были абсолютно неспособны что-либо делать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C24C64" w:rsidRPr="00CD4C14" w:rsidTr="00C24C64">
        <w:tc>
          <w:tcPr>
            <w:tcW w:w="427" w:type="pct"/>
            <w:tcBorders>
              <w:top w:val="single" w:sz="6" w:space="0" w:color="auto"/>
              <w:left w:val="triple" w:sz="4" w:space="0" w:color="4472C4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single" w:sz="6" w:space="0" w:color="auto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Считаете ли Вы, что проблемы полости рта делают невозможным выполнение Ваших профессиональных обязанностей?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472C4"/>
              <w:right w:val="triple" w:sz="4" w:space="0" w:color="4472C4"/>
            </w:tcBorders>
            <w:shd w:val="clear" w:color="auto" w:fill="auto"/>
            <w:vAlign w:val="center"/>
          </w:tcPr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Никогда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Крайне редко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Очень часто</w:t>
            </w:r>
          </w:p>
          <w:p w:rsidR="00C24C64" w:rsidRPr="00CD4C14" w:rsidRDefault="00C24C64" w:rsidP="00C24C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C14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</w:tbl>
    <w:p w:rsidR="00C24C64" w:rsidRPr="00CD4C14" w:rsidRDefault="00C24C64" w:rsidP="00C24C64">
      <w:pPr>
        <w:pStyle w:val="a5"/>
        <w:widowControl w:val="0"/>
        <w:autoSpaceDE w:val="0"/>
        <w:autoSpaceDN w:val="0"/>
        <w:adjustRightInd w:val="0"/>
        <w:ind w:left="851" w:hanging="851"/>
      </w:pPr>
    </w:p>
    <w:p w:rsidR="00AC6931" w:rsidRPr="00CD4C14" w:rsidRDefault="00AC6931" w:rsidP="00AC693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Ключ (интерпретация):</w:t>
      </w:r>
    </w:p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Каждому из ответов присваивается количество баллов: никогда – 0 баллов, крайне редко – 1 балл, часто – 2 балла, очень часто – 3 балла, постоянно – 4 балла.</w:t>
      </w:r>
    </w:p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Производится расчет интегрального показателя 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OHIP</w:t>
      </w:r>
      <w:r w:rsidRPr="00CD4C14">
        <w:rPr>
          <w:rFonts w:ascii="Times New Roman" w:eastAsia="Times New Roman" w:hAnsi="Times New Roman"/>
          <w:sz w:val="24"/>
          <w:szCs w:val="24"/>
        </w:rPr>
        <w:t>-49-</w:t>
      </w:r>
      <w:r w:rsidRPr="00CD4C14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CD4C14">
        <w:rPr>
          <w:rFonts w:ascii="Times New Roman" w:eastAsia="Times New Roman" w:hAnsi="Times New Roman"/>
          <w:sz w:val="24"/>
          <w:szCs w:val="24"/>
        </w:rPr>
        <w:t xml:space="preserve"> путем суммирования баллов по всем вопросам (49).</w:t>
      </w:r>
    </w:p>
    <w:p w:rsidR="00AC6931" w:rsidRPr="00CD4C14" w:rsidRDefault="00AC6931" w:rsidP="00AC6931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Для оценки влияния стоматологического здоровья по 7 составляющим (шкалам) качества жизни (ограничение функций, физический дискомфорт, психологический дискомфорт, физические расстройства, психологические расстройства, социальная дезадаптация, ущерб) рассчитывается сумма баллов по каждой их каждой шкал. </w:t>
      </w:r>
    </w:p>
    <w:p w:rsidR="00AC6931" w:rsidRPr="00CD4C14" w:rsidRDefault="00AC6931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5D4396" w:rsidRPr="00CD4C14" w:rsidRDefault="005D4396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C24C64" w:rsidRPr="00CD4C14" w:rsidRDefault="00C24C64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C24C64" w:rsidRPr="00CD4C14" w:rsidRDefault="00C24C64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C24C64" w:rsidRPr="00CD4C14" w:rsidRDefault="00C24C64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C24C64" w:rsidRPr="00CD4C14" w:rsidRDefault="00C24C64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C24C64" w:rsidRPr="00CD4C14" w:rsidRDefault="00C24C64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C24C64" w:rsidRPr="00CD4C14" w:rsidRDefault="00C24C64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p w:rsidR="005D4396" w:rsidRPr="00CD4C14" w:rsidRDefault="005D4396" w:rsidP="005D4396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  <w:szCs w:val="22"/>
        </w:rPr>
      </w:pPr>
      <w:bookmarkStart w:id="48" w:name="_Toc26126973"/>
      <w:bookmarkStart w:id="49" w:name="_Hlk93531093"/>
      <w:r w:rsidRPr="00CD4C14">
        <w:rPr>
          <w:rFonts w:ascii="Times New Roman" w:eastAsia="Sans" w:hAnsi="Times New Roman"/>
          <w:b/>
          <w:sz w:val="28"/>
          <w:szCs w:val="22"/>
        </w:rPr>
        <w:t>Приложение Г3</w:t>
      </w:r>
      <w:bookmarkEnd w:id="48"/>
    </w:p>
    <w:p w:rsidR="005D4396" w:rsidRPr="00CD4C14" w:rsidRDefault="005D4396" w:rsidP="005D4396">
      <w:pPr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bookmarkStart w:id="50" w:name="_Hlk92490266"/>
      <w:r w:rsidRPr="00CD4C1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ФОРМА ДОБРОВОЛЬНОГО ИНФОРМИРОВАННОГО СОГЛАСИЯ ПАЦИЕНТА ПРИ ВЫПОЛНЕНИИ КЛИНИЧЕСКИХ РЕКОМЕНДАЦИЙ </w:t>
      </w:r>
      <w:bookmarkEnd w:id="50"/>
      <w:r w:rsidRPr="00CD4C1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(ПРОТОКОЛОВ ЛЕЧЕНИЯ)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ПРИЛОЖЕНИЕ К МЕДИЦИНСКОЙ КАРТЕ №_____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</w:p>
    <w:p w:rsidR="005D4396" w:rsidRPr="00CD4C14" w:rsidRDefault="005D4396" w:rsidP="005D4396">
      <w:pPr>
        <w:ind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 ____________________________________________________________________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ФИО _______________________________________________________________________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получая разъяснения по поводу диагноза кариес, получил информацию: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об особенностях течения заболевания 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вероятной длительности лечения_______________________________________________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о вероятном прогнозе_________________________________________________________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Пациенту предложен план обследования и лечения, включающий ___________________</w:t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br/>
        <w:t>____________________________________________________________________________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Пациенту предложено 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 материалов _______________________________________________________________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Примерная стоимость лечения составляет около__________________________________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Пациенту известен прейскурант, принятый в клинике.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Таким образом, пациент получил разъяснения о цели лечения и информацию о планируемых методах диагностики и лечения. Пациент извещен о необходимости подготовки к лечению: ____________________________________________________________________________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 извещен о необходимости в ходе лечения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____________________________________________________________________________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получил указания и рекомендации по уходу за полостью рта.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 извещен, что несоблюдение им рекомендаций врача может отрицательно сказаться на состоянии здоровья. Пациент получил информацию о типичных осложнениях, связанных с данным заболеванием, с не обходимыми диагностическими процедурами и с лечением. Пациент извещен о вероятном течении заболевания и его осложнениях при отказе от лечения. Пациент имел возможность задать любые интересующие его вопросы касательно состояния его здоровья, заболевания и лечения и получил на них удовлетворительные ответы. Пациент получил информацию об альтернативных методах лечения, а также об их примерной стоимости.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Беседу провел врач ________________________ (подпись врача).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«___»________________200___г.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 согласился с предложенным планом лечения, в чем расписался собственноручно ____________________________________________ (подпись пациента) или расписался его законный представитель __________________________________________________ (подпись законного представителя) или что удостоверяют присутствовавшие при беседе__________________________________________________ (подпись врача) _______________________________________________________ (подпись свидетеля). Пациент не согласился с планом лечения, в чем расписался собственноручно _________________________________________ (подпись пациента) или расписался его законный представитель_____________________________________________ (подпись законного представителя) или что удостоверяют присутствовавшие при беседе_________________________________________ (подпись врача) ____________________________________________ (подпись свидетеля).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 изъявил желание:</w:t>
      </w:r>
    </w:p>
    <w:p w:rsidR="005D4396" w:rsidRPr="00CD4C14" w:rsidRDefault="005D4396" w:rsidP="005D4396">
      <w:pPr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дополнительно к предложенному лечению пройти обследование</w:t>
      </w:r>
    </w:p>
    <w:p w:rsidR="005D4396" w:rsidRPr="00CD4C14" w:rsidRDefault="005D4396" w:rsidP="005D4396">
      <w:pPr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получить дополнительную медицинскую услугу</w:t>
      </w:r>
    </w:p>
    <w:p w:rsidR="005D4396" w:rsidRPr="00CD4C14" w:rsidRDefault="005D4396" w:rsidP="005D4396">
      <w:pPr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вместо предложенного материала пломбы получить _________________________.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Пациент получил информацию об указанном методе обследования/лечения. Поскольку данный метод обследования/лечения также показан пациенту, он внесен в план лечения.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«___» ___________________20____г.              _________________________________</w:t>
      </w:r>
    </w:p>
    <w:p w:rsidR="005D4396" w:rsidRPr="00CD4C14" w:rsidRDefault="005D4396" w:rsidP="005D4396">
      <w:pPr>
        <w:ind w:left="4956" w:firstLine="708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(подпись пациента)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«___» ___________________20____г.              _________________________________</w:t>
      </w:r>
    </w:p>
    <w:p w:rsidR="005D4396" w:rsidRPr="00CD4C14" w:rsidRDefault="005D4396" w:rsidP="005D4396">
      <w:pPr>
        <w:ind w:left="4956" w:firstLine="708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(подпись врача-стоматолога)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Поскольку данный метод обследования/лечения не показан пациенту, он не внесен в план лечения.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«___» ___________________20____г.              _________________________________</w:t>
      </w:r>
    </w:p>
    <w:p w:rsidR="005D4396" w:rsidRPr="00CD4C14" w:rsidRDefault="005D4396" w:rsidP="005D4396">
      <w:pPr>
        <w:ind w:left="4956" w:firstLine="708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(подпись пациента)</w:t>
      </w:r>
    </w:p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«___» ___________________20____г.              _________________________________</w:t>
      </w:r>
    </w:p>
    <w:p w:rsidR="005D4396" w:rsidRPr="00CD4C14" w:rsidRDefault="005D4396" w:rsidP="005D4396">
      <w:pPr>
        <w:ind w:left="4956" w:firstLine="708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D4C14">
        <w:rPr>
          <w:rFonts w:ascii="Times New Roman" w:eastAsia="Times New Roman" w:hAnsi="Times New Roman"/>
          <w:sz w:val="24"/>
          <w:szCs w:val="24"/>
          <w:shd w:val="clear" w:color="auto" w:fill="FFFFFF"/>
        </w:rPr>
        <w:t>(подпись врача-стоматолога)</w:t>
      </w:r>
    </w:p>
    <w:bookmarkEnd w:id="49"/>
    <w:p w:rsidR="005D4396" w:rsidRPr="00CD4C14" w:rsidRDefault="005D4396" w:rsidP="005D4396">
      <w:pPr>
        <w:ind w:firstLine="0"/>
        <w:rPr>
          <w:rFonts w:ascii="Times New Roman" w:eastAsia="Times New Roman" w:hAnsi="Times New Roman"/>
          <w:sz w:val="24"/>
          <w:szCs w:val="24"/>
        </w:rPr>
        <w:sectPr w:rsidR="005D4396" w:rsidRPr="00CD4C14" w:rsidSect="00D26B72">
          <w:footerReference w:type="default" r:id="rId12"/>
          <w:pgSz w:w="11906" w:h="16838"/>
          <w:pgMar w:top="1134" w:right="850" w:bottom="1134" w:left="1701" w:header="397" w:footer="397" w:gutter="0"/>
          <w:cols w:space="720"/>
          <w:formProt w:val="0"/>
          <w:titlePg/>
          <w:docGrid w:linePitch="360" w:charSpace="-6145"/>
        </w:sectPr>
      </w:pP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Г 4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center"/>
        <w:rPr>
          <w:rFonts w:ascii="YS Text" w:eastAsia="Times New Roman" w:hAnsi="YS Text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lang w:eastAsia="ru-RU"/>
        </w:rPr>
        <w:t>По решению Всемирной Организации Здравоохранения во всех медицинских учреждениях развитых стран введена анкета о здоровье пациента</w:t>
      </w:r>
      <w:r w:rsidRPr="00CD4C14">
        <w:rPr>
          <w:rFonts w:ascii="YS Text" w:eastAsia="Times New Roman" w:hAnsi="YS Text"/>
          <w:sz w:val="23"/>
          <w:szCs w:val="23"/>
          <w:lang w:eastAsia="ru-RU"/>
        </w:rPr>
        <w:t>.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center"/>
        <w:rPr>
          <w:rFonts w:ascii="YS Text" w:eastAsia="Times New Roman" w:hAnsi="YS Text"/>
          <w:b/>
          <w:bCs/>
          <w:sz w:val="23"/>
          <w:szCs w:val="23"/>
          <w:lang w:eastAsia="ru-RU"/>
        </w:rPr>
      </w:pPr>
      <w:r w:rsidRPr="00CD4C14">
        <w:rPr>
          <w:rFonts w:ascii="YS Text" w:eastAsia="Times New Roman" w:hAnsi="YS Text"/>
          <w:b/>
          <w:bCs/>
          <w:sz w:val="23"/>
          <w:szCs w:val="23"/>
          <w:lang w:eastAsia="ru-RU"/>
        </w:rPr>
        <w:t>Анкета о здоровье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YS Text" w:eastAsia="Times New Roman" w:hAnsi="YS Text"/>
          <w:b/>
          <w:bCs/>
          <w:sz w:val="23"/>
          <w:szCs w:val="23"/>
          <w:lang w:eastAsia="ru-RU"/>
        </w:rPr>
      </w:pPr>
      <w:r w:rsidRPr="00CD4C14">
        <w:rPr>
          <w:rFonts w:ascii="YS Text" w:eastAsia="Times New Roman" w:hAnsi="YS Text"/>
          <w:b/>
          <w:bCs/>
          <w:sz w:val="23"/>
          <w:szCs w:val="23"/>
          <w:lang w:eastAsia="ru-RU"/>
        </w:rPr>
        <w:t>Уважаемый пациент!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lang w:eastAsia="ru-RU"/>
        </w:rPr>
      </w:pPr>
      <w:r w:rsidRPr="00CD4C14">
        <w:rPr>
          <w:rFonts w:ascii="Times New Roman" w:eastAsia="Times New Roman" w:hAnsi="Times New Roman"/>
          <w:lang w:eastAsia="ru-RU"/>
        </w:rPr>
        <w:t>Врачу необходима информация о состоянии Вашего здоровья в целях обеспечения успешного и безопасного решения Ваших стоматологических проблем, так как процесс лечения и его ближайшие и отдаленные результаты могут быть связаны с заболеваниями различных органов и систем, приемом лекарств, физиологическими особенностями организма.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Внимательно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заполните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предлагаемую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анкету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Мы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гарантируем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что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сведения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указанные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Вами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анкете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будут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использованы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только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целях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лечения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и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профилактики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и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не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будут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доступны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посторонним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лицам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Фамилия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_______________________________________________________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Имя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отчество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___________________________________________________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Дата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рождения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______/______/___________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Последнее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посещение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стоматолога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проводилось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……………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году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клинике……………………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Какую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стоматологическую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проблему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вы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хотели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бы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решить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: (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нужное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подчеркнуть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а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лечение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зубов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б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лечение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десен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в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профилактический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осмотр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/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гигиеническая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чистка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г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протезирование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д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имплантация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лечение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брекет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–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системой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ж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)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эстетическая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реставрация</w:t>
      </w: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D4C14">
        <w:rPr>
          <w:rFonts w:ascii="Times New Roman" w:eastAsia="Times New Roman" w:hAnsi="Times New Roman" w:hint="eastAsia"/>
          <w:sz w:val="23"/>
          <w:szCs w:val="23"/>
          <w:lang w:eastAsia="ru-RU"/>
        </w:rPr>
        <w:t>зубов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875"/>
        <w:gridCol w:w="851"/>
        <w:gridCol w:w="851"/>
      </w:tblGrid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Вирусный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гепатит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Если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то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какого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типа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«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когда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………………………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Туберкулез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Эпилепсия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др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заболевания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центральной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периферической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нервной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системы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Нарушение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свертываемости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крови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Заболевания ЛОР органов (уха, горла, носа)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Повышение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или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понижение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артериального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давления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Курите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Вы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Гепатит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если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то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когда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Заболевания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легких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бронхиальная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астма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Заболевание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эндокринных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органов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Заболевания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сердца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инфаркт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миокарда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стенокардия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одышка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Заболевание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желудочно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кишечного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тракта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Травмы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челюстно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лицевой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области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Сахарный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диабет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Бывает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аллергические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реакции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виде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головокружение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потеря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сознания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одышка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при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введении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анестетиков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или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др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лекарственных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препаратов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(</w:t>
            </w:r>
            <w:r w:rsidRPr="00CD4C14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укажите</w:t>
            </w:r>
            <w:r w:rsidRPr="00CD4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Принимаете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Вы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постоянно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какие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либо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лекарства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если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то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какие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Для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женщин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: -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беременны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Вы</w:t>
            </w:r>
          </w:p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являетесь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ли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Вы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кормящей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матерью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543FB" w:rsidRPr="00CD4C14" w:rsidTr="0042716F">
        <w:tc>
          <w:tcPr>
            <w:tcW w:w="49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  <w:shd w:val="clear" w:color="auto" w:fill="auto"/>
          </w:tcPr>
          <w:p w:rsidR="005D4396" w:rsidRPr="00CD4C14" w:rsidRDefault="005D4396" w:rsidP="0042716F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СПИД</w:t>
            </w:r>
            <w:r w:rsidRPr="00CD4C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ВиЧ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left="-123" w:firstLine="123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D4396" w:rsidRPr="00CD4C14" w:rsidRDefault="005D4396" w:rsidP="0042716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4C14">
              <w:rPr>
                <w:rFonts w:ascii="Times New Roman" w:eastAsia="Times New Roman" w:hAnsi="Times New Roman" w:hint="eastAsia"/>
                <w:sz w:val="23"/>
                <w:szCs w:val="23"/>
                <w:lang w:eastAsia="ru-RU"/>
              </w:rPr>
              <w:t>НЕТ</w:t>
            </w:r>
          </w:p>
        </w:tc>
      </w:tr>
    </w:tbl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Я искренне ответил (а) на все пункты анкеты, хочу дополнительно сообщить о состоянии здоровья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следующее:_______________________________________________________________________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_________________________________________________________________________________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Я знаю, что в случае использования лекарственных препаратов накануне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стоматологического приема, должен (на) сообщить об этом врачу.</w:t>
      </w:r>
    </w:p>
    <w:p w:rsidR="005D4396" w:rsidRPr="00CD4C14" w:rsidRDefault="005D4396" w:rsidP="005D439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/>
          <w:sz w:val="23"/>
          <w:szCs w:val="23"/>
          <w:lang w:eastAsia="ru-RU"/>
        </w:rPr>
      </w:pPr>
      <w:r w:rsidRPr="00CD4C14">
        <w:rPr>
          <w:rFonts w:ascii="Times New Roman" w:eastAsia="Times New Roman" w:hAnsi="Times New Roman"/>
          <w:sz w:val="23"/>
          <w:szCs w:val="23"/>
          <w:lang w:eastAsia="ru-RU"/>
        </w:rPr>
        <w:t>«______»______________20_____г. Подпись пациента ___________________</w:t>
      </w:r>
    </w:p>
    <w:p w:rsidR="005D4396" w:rsidRPr="00CD4C14" w:rsidRDefault="005D4396" w:rsidP="005D4396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  <w:szCs w:val="22"/>
        </w:rPr>
      </w:pPr>
      <w:r w:rsidRPr="00CD4C14">
        <w:rPr>
          <w:rFonts w:ascii="Times New Roman" w:eastAsia="Sans" w:hAnsi="Times New Roman"/>
          <w:b/>
          <w:sz w:val="28"/>
          <w:szCs w:val="22"/>
        </w:rPr>
        <w:t>Приложение Г5</w:t>
      </w:r>
    </w:p>
    <w:p w:rsidR="005D4396" w:rsidRPr="00CD4C14" w:rsidRDefault="005D4396" w:rsidP="005D4396">
      <w:pPr>
        <w:rPr>
          <w:rFonts w:ascii="Times New Roman" w:eastAsia="Times New Roman" w:hAnsi="Times New Roman"/>
          <w:b/>
          <w:bCs/>
          <w:sz w:val="24"/>
          <w:szCs w:val="24"/>
        </w:rPr>
      </w:pPr>
      <w:bookmarkStart w:id="51" w:name="_Hlk92490380"/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Алгоритм профессиональной гигиены полости рта</w:t>
      </w:r>
    </w:p>
    <w:bookmarkEnd w:id="51"/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Профессиональная гигиена полости рта проводится поэтапно и включает: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- обучение пациента правилам рациональной индивидуальной гигиены полости  рта;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- удаление над- и поддесневых зубных отложений;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- полировку поверхностей зубов, включая поверхность корней;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- устранение местных факторов, способствующих скоплению зубного налета (удаление нависающих краев пломб, повторная полировка реставраций и др.);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- аппликации на поверхность зубов реминерализирующих и фторид-содержащих средств, за исключением пациентов проживающих в районах с высоким содержанием фтора в питьевой воде);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- мотивация пациента к профилактике и лечению стоматологических заболеваний.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Профессиональную гигиену полости рта осуществляют в одно посещение.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На первом этапе проводят антисептическую обработку ПР, используя различные антисептики (хлорсодержащие детергенты — хлоргексидин и гекситидин, и хлорсодержащие фенолы — мирамистин). 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 xml:space="preserve"> На втором этапе осуществляют удаление мягких зубных отложений с помощью резиновых колпачков (гладкие поверхности), вращающихся торцевых щеток конической формы (жевательные поверхности),  флоссов и абразивных штрипсов (контактные поверхности) и паст со средней степенью абразивности (40–70 мкм). Удаление зубного камня проводится с использованием ручных инструментов / воздушно-абразивных и/или ультразвуковых методик. Профессиональную гигиену с помощью ручных инструментов проводят в макисмально атравматичном режиме, плавными движениями, с хорошей фиксацией руки врача и инструмента. УЗ-аппараты для ГПР не следует использовать для пациентов с респираторными инфекционными заболеваниями, лиц, находящихся на медикаментозном режиме по контролю электролитного баланса и пациентов с кардиостимулятором.</w:t>
      </w:r>
    </w:p>
    <w:p w:rsidR="005D4396" w:rsidRPr="00CD4C14" w:rsidRDefault="005D4396" w:rsidP="008E26A1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На следующем этапе проводят финишную полировку для обеспечения максимально гладкой поверхности зубов с помощью резиновых колпачков и мелкодисперсной пасты, гелей, лаков, полировочных паст и др. Полировочную пасту следует использовать начиная с крупнодисперсной, заканчивая мелкодисперсной.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В заключение проводится местная флюоризация с помощью фтор-содержащих средств (гель, лак и др.).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Фторид-содержащие полировочные пасты не рекомендуется использовать перед проведением некоторых процедур (герметизации фиссур, отбеливания зубов). При обработке поверхностей имплантатов следует использовать мелкодисперсные полировочные пасты и резиновые колпачки.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Периодичность проведения профессиональной ГПР определяется индивидуальным состоянием стоматологического статуса пациента и зависит от интенсивности кариеса зубов, состояния пародонта и слизистой оболочки полости рта, наличия несъемной ортодонтической аппаратуры, стоматологических имплантатов и др. Минимальная периодичность проведения профессиональной гигиены – 2 раза в год.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  <w:sectPr w:rsidR="005D4396" w:rsidRPr="00CD4C14" w:rsidSect="00D26B72">
          <w:pgSz w:w="11906" w:h="16838"/>
          <w:pgMar w:top="1134" w:right="850" w:bottom="1134" w:left="1701" w:header="397" w:footer="397" w:gutter="0"/>
          <w:cols w:space="720"/>
          <w:formProt w:val="0"/>
          <w:titlePg/>
          <w:docGrid w:linePitch="360" w:charSpace="-6145"/>
        </w:sectPr>
      </w:pPr>
    </w:p>
    <w:p w:rsidR="005D4396" w:rsidRPr="00CD4C14" w:rsidRDefault="005D4396" w:rsidP="005D4396">
      <w:pPr>
        <w:keepNext/>
        <w:keepLines/>
        <w:spacing w:before="240"/>
        <w:ind w:firstLine="0"/>
        <w:contextualSpacing/>
        <w:jc w:val="center"/>
        <w:outlineLvl w:val="0"/>
        <w:rPr>
          <w:rFonts w:ascii="Times New Roman" w:eastAsia="Sans" w:hAnsi="Times New Roman"/>
          <w:b/>
          <w:sz w:val="28"/>
          <w:szCs w:val="22"/>
        </w:rPr>
      </w:pPr>
      <w:bookmarkStart w:id="52" w:name="_Toc26126975"/>
      <w:r w:rsidRPr="00CD4C14">
        <w:rPr>
          <w:rFonts w:ascii="Times New Roman" w:eastAsia="Sans" w:hAnsi="Times New Roman"/>
          <w:b/>
          <w:sz w:val="28"/>
          <w:szCs w:val="22"/>
        </w:rPr>
        <w:t>Приложение Г</w:t>
      </w:r>
      <w:bookmarkEnd w:id="52"/>
      <w:r w:rsidRPr="00CD4C14">
        <w:rPr>
          <w:rFonts w:ascii="Times New Roman" w:eastAsia="Sans" w:hAnsi="Times New Roman"/>
          <w:b/>
          <w:sz w:val="28"/>
          <w:szCs w:val="22"/>
        </w:rPr>
        <w:t>6</w:t>
      </w:r>
    </w:p>
    <w:p w:rsidR="005D4396" w:rsidRPr="00CD4C14" w:rsidRDefault="005D4396" w:rsidP="005D4396">
      <w:pPr>
        <w:rPr>
          <w:rFonts w:ascii="Times New Roman" w:eastAsia="Times New Roman" w:hAnsi="Times New Roman"/>
          <w:i/>
          <w:sz w:val="18"/>
          <w:szCs w:val="24"/>
        </w:rPr>
      </w:pPr>
    </w:p>
    <w:p w:rsidR="005D4396" w:rsidRPr="00CD4C14" w:rsidRDefault="005D4396" w:rsidP="005D4396">
      <w:pPr>
        <w:rPr>
          <w:rFonts w:ascii="Times New Roman" w:eastAsia="Times New Roman" w:hAnsi="Times New Roman"/>
          <w:b/>
          <w:bCs/>
          <w:sz w:val="24"/>
          <w:szCs w:val="24"/>
        </w:rPr>
      </w:pPr>
      <w:bookmarkStart w:id="53" w:name="_Hlk92490438"/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Алгоритм обучения гигиене рта.</w:t>
      </w:r>
    </w:p>
    <w:bookmarkEnd w:id="53"/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Обучение пациента гигиеническому уходу за полостью рта проводит врач-стоматолог или гигиенист стоматологический на поликлиническом приеме.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В первое посещение определяют уровень гигиены по гигиеническому индексу, затем, используя демонстрационные модели зубных рядов или другие наглядные средства, демонстрируют пациенту технику чистки зубов зубными щетками (мануальными или электрическими), зубными нитями и др. Чистку зубов начинают с участка верхних правых жевательных зубов, последовательно переходя от сегмента к сегменту. В таком же порядке проводят чистку зубов на нижней челюсти.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Обращают внимание пациента, что рабочую часть зубной щетки следует располагать под углом 45° к зубу, производить очищающие движения от десны к зубу, одновременно удаляя налет с зубов и десен. Жевательные поверхности зубов следует очищать горизонтальными (возвратно-поступательными) движениями так, чтобы волокна щетки проникали глубоко в фиссуры и межзубные промежутки. Вестибулярную поверхность зубов фронтальной группы рекомендуется очищать такими же движениями, как моляры и премоляры. При чистке оральной поверхности зубов ручку щетки следует располагать перпендикулярно к окклюзионной плоскости зубов, при этом волокна должны находиться под острым углом к зубам и захватывать не только зубы, но и десну.</w:t>
      </w:r>
      <w:r w:rsidRPr="00CD4C14">
        <w:rPr>
          <w:rFonts w:ascii="Times New Roman" w:eastAsia="Times New Roman" w:hAnsi="Times New Roman"/>
          <w:sz w:val="24"/>
          <w:szCs w:val="24"/>
        </w:rPr>
        <w:br/>
        <w:t xml:space="preserve">Завершают чистку круговыми движениями зубной щетки при сомкнутых челюстях, осуществляя массаж десен справа налево, используя специальные средства (скребки, щетки) демонстрируют технику очистки языка. 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Техника ГПР с помощью электрической зубной щетки: щетку рекомендуется установить под углом в 45 градусов к деснам, при этом щетинки должны касаться как поверхности зуба, так и десен. Сохраняя угол в 45 градусов, перемещать зубную щетку от зуба к зубу, почистив таким образом все зубы одной четверти ротовой полости, перейти к их внутренней поверхности и повторить те же самые действия.  Рекомендуется чистить зубы с легким нажимом на щетку и держать ее около 7-10 с на одном месте. Чтобы почистить внутреннюю сторону передних зубов, расположить щетку вертикально и обработать зубы метущими движениями вверх и вниз. Лишь слегка нажимать на зубную щетку, так как чрезмерное давление может привести к повреждению зубов и десен. Помнить, что вибрации электрической зубной щетки также создают небольшое дополнительное давление.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Длительность чистки составляет не менее 3-х мин. Для качественной чистки контактных поверхностей зубов необходимо использовать зубные нити (флоссы).</w:t>
      </w:r>
      <w:r w:rsidRPr="00CD4C14">
        <w:rPr>
          <w:rFonts w:ascii="Times New Roman" w:eastAsia="Times New Roman" w:hAnsi="Times New Roman"/>
          <w:sz w:val="24"/>
          <w:szCs w:val="24"/>
        </w:rPr>
        <w:br/>
      </w:r>
      <w:r w:rsidRPr="00CD4C14">
        <w:rPr>
          <w:rFonts w:ascii="Times New Roman" w:eastAsia="Times New Roman" w:hAnsi="Times New Roman"/>
          <w:sz w:val="24"/>
          <w:szCs w:val="24"/>
        </w:rPr>
        <w:tab/>
        <w:t>Во второе посещение рекомендуется проводить контролируемую чистку зубов с целью закрепления пациентом полученных навыков гигиенического ухода за полостью рта.</w:t>
      </w:r>
    </w:p>
    <w:p w:rsidR="005D4396" w:rsidRPr="00CD4C14" w:rsidRDefault="005D4396" w:rsidP="005D4396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CD4C14">
        <w:rPr>
          <w:rFonts w:ascii="Times New Roman" w:eastAsia="Times New Roman" w:hAnsi="Times New Roman"/>
          <w:b/>
          <w:bCs/>
          <w:sz w:val="24"/>
          <w:szCs w:val="24"/>
        </w:rPr>
        <w:t>Алгоритм контролируемой чистки зубов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В первое посещение рекомендуется провести обработку зубов пациента окрашивающим средством для определение гигиенического индекса, а также демонстрации пациенту мест наибольшего скопления зубного налета с помощью зеркала / внутриротовой камеры.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Далее пациенту рекомендуется провести чистку зубов в его привычной манере, после чего повторно определить гигиенический индекс для оценки эффективности очищения зубов (сравнение показателей индекса гигиены до и после чистки зубов), демонстрируя пациенту окрашенные участки, где зубной налет не был удален полностью.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Далее проводится демонстрация правильной техники чистки зубов на моделях, даются рекомендации по коррекции недостатков гигиенического ухода за полостью рта, использованию зубных нитей и дополнительных средств гигиены (специальных зубных щеток, электрических / уьлтразвуковых зубных ершиков, монопучковых щеток, ирригаторов – по показаниям).</w:t>
      </w:r>
    </w:p>
    <w:p w:rsidR="005D4396" w:rsidRPr="00CD4C14" w:rsidRDefault="005D4396" w:rsidP="005D4396">
      <w:pPr>
        <w:rPr>
          <w:rFonts w:ascii="Times New Roman" w:eastAsia="Times New Roman" w:hAnsi="Times New Roman"/>
          <w:sz w:val="24"/>
          <w:szCs w:val="24"/>
        </w:rPr>
      </w:pPr>
      <w:r w:rsidRPr="00CD4C14">
        <w:rPr>
          <w:rFonts w:ascii="Times New Roman" w:eastAsia="Times New Roman" w:hAnsi="Times New Roman"/>
          <w:sz w:val="24"/>
          <w:szCs w:val="24"/>
        </w:rPr>
        <w:t>В последующие посещения рекомендуется определение гигиенического индекса, при неудовлетворительном уровне гигиены рта – повторная обучающая процедура.</w:t>
      </w:r>
      <w:r w:rsidRPr="00CD4C14">
        <w:rPr>
          <w:rFonts w:ascii="Times New Roman" w:eastAsia="Times New Roman" w:hAnsi="Times New Roman"/>
          <w:sz w:val="24"/>
          <w:szCs w:val="24"/>
        </w:rPr>
        <w:br/>
        <w:t>Пациента инструктируют о необходимости регулярных (не реже раза в 6 месяцев) профилактических осмотров врача-стоматолога.</w:t>
      </w:r>
    </w:p>
    <w:p w:rsidR="00AC6931" w:rsidRPr="00CD4C14" w:rsidRDefault="00AC6931" w:rsidP="00D765E8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/>
          <w:bCs/>
          <w:sz w:val="24"/>
          <w:szCs w:val="24"/>
          <w:lang w:val="ru-RU" w:eastAsia="en-US"/>
        </w:rPr>
      </w:pPr>
    </w:p>
    <w:sectPr w:rsidR="00AC6931" w:rsidRPr="00CD4C1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9F" w:rsidRDefault="008E6A9F" w:rsidP="00387A29">
      <w:pPr>
        <w:spacing w:line="240" w:lineRule="auto"/>
      </w:pPr>
      <w:r>
        <w:separator/>
      </w:r>
    </w:p>
  </w:endnote>
  <w:endnote w:type="continuationSeparator" w:id="0">
    <w:p w:rsidR="008E6A9F" w:rsidRDefault="008E6A9F" w:rsidP="00387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6F" w:rsidRDefault="0042716F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D91438">
      <w:rPr>
        <w:noProof/>
      </w:rPr>
      <w:t>2</w:t>
    </w:r>
    <w:r>
      <w:fldChar w:fldCharType="end"/>
    </w:r>
  </w:p>
  <w:p w:rsidR="0042716F" w:rsidRDefault="0042716F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29" w:rsidRDefault="00387A29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CD4C14">
      <w:rPr>
        <w:noProof/>
      </w:rPr>
      <w:t>41</w:t>
    </w:r>
    <w:r>
      <w:fldChar w:fldCharType="end"/>
    </w:r>
  </w:p>
  <w:p w:rsidR="00387A29" w:rsidRDefault="00387A2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9F" w:rsidRDefault="008E6A9F" w:rsidP="00387A29">
      <w:pPr>
        <w:spacing w:line="240" w:lineRule="auto"/>
      </w:pPr>
      <w:r>
        <w:separator/>
      </w:r>
    </w:p>
  </w:footnote>
  <w:footnote w:type="continuationSeparator" w:id="0">
    <w:p w:rsidR="008E6A9F" w:rsidRDefault="008E6A9F" w:rsidP="00387A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16"/>
    <w:multiLevelType w:val="hybridMultilevel"/>
    <w:tmpl w:val="5D02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500A"/>
    <w:multiLevelType w:val="hybridMultilevel"/>
    <w:tmpl w:val="331641B6"/>
    <w:lvl w:ilvl="0" w:tplc="717AB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85A58"/>
    <w:multiLevelType w:val="hybridMultilevel"/>
    <w:tmpl w:val="4900F980"/>
    <w:lvl w:ilvl="0" w:tplc="612C3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52740"/>
    <w:multiLevelType w:val="hybridMultilevel"/>
    <w:tmpl w:val="56B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700C"/>
    <w:multiLevelType w:val="hybridMultilevel"/>
    <w:tmpl w:val="B1D24AA2"/>
    <w:lvl w:ilvl="0" w:tplc="612C3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2024"/>
    <w:multiLevelType w:val="multilevel"/>
    <w:tmpl w:val="DDBE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81" w:hanging="1800"/>
      </w:pPr>
      <w:rPr>
        <w:rFonts w:hint="default"/>
      </w:rPr>
    </w:lvl>
  </w:abstractNum>
  <w:abstractNum w:abstractNumId="6" w15:restartNumberingAfterBreak="0">
    <w:nsid w:val="28C12856"/>
    <w:multiLevelType w:val="hybridMultilevel"/>
    <w:tmpl w:val="38F80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D2A49"/>
    <w:multiLevelType w:val="hybridMultilevel"/>
    <w:tmpl w:val="EA4AA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2522B6"/>
    <w:multiLevelType w:val="hybridMultilevel"/>
    <w:tmpl w:val="83CE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74AB2"/>
    <w:multiLevelType w:val="hybridMultilevel"/>
    <w:tmpl w:val="89A4E4D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D3DF2"/>
    <w:multiLevelType w:val="hybridMultilevel"/>
    <w:tmpl w:val="73C6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51C2"/>
    <w:multiLevelType w:val="hybridMultilevel"/>
    <w:tmpl w:val="9FE6B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FD3A97"/>
    <w:multiLevelType w:val="hybridMultilevel"/>
    <w:tmpl w:val="FE0C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049C3"/>
    <w:multiLevelType w:val="hybridMultilevel"/>
    <w:tmpl w:val="E1C8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1113E"/>
    <w:multiLevelType w:val="hybridMultilevel"/>
    <w:tmpl w:val="4CBC3A6A"/>
    <w:lvl w:ilvl="0" w:tplc="0419000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7" w:hanging="360"/>
      </w:pPr>
      <w:rPr>
        <w:rFonts w:ascii="Wingdings" w:hAnsi="Wingdings" w:hint="default"/>
      </w:rPr>
    </w:lvl>
  </w:abstractNum>
  <w:abstractNum w:abstractNumId="15" w15:restartNumberingAfterBreak="0">
    <w:nsid w:val="4A6D6FCD"/>
    <w:multiLevelType w:val="hybridMultilevel"/>
    <w:tmpl w:val="DA62A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50A4C"/>
    <w:multiLevelType w:val="hybridMultilevel"/>
    <w:tmpl w:val="05CA65FA"/>
    <w:lvl w:ilvl="0" w:tplc="756C3EA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D9B0A40"/>
    <w:multiLevelType w:val="hybridMultilevel"/>
    <w:tmpl w:val="CB1C9A7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4FBA6437"/>
    <w:multiLevelType w:val="hybridMultilevel"/>
    <w:tmpl w:val="C35C2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6F782C"/>
    <w:multiLevelType w:val="hybridMultilevel"/>
    <w:tmpl w:val="F3D61E02"/>
    <w:lvl w:ilvl="0" w:tplc="612C3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F190D"/>
    <w:multiLevelType w:val="hybridMultilevel"/>
    <w:tmpl w:val="D418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C207C"/>
    <w:multiLevelType w:val="hybridMultilevel"/>
    <w:tmpl w:val="D7CC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52659"/>
    <w:multiLevelType w:val="hybridMultilevel"/>
    <w:tmpl w:val="4034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A35FD"/>
    <w:multiLevelType w:val="multilevel"/>
    <w:tmpl w:val="2DF0B088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B7165"/>
    <w:multiLevelType w:val="hybridMultilevel"/>
    <w:tmpl w:val="DCCE84F4"/>
    <w:lvl w:ilvl="0" w:tplc="0419000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7" w:hanging="360"/>
      </w:pPr>
      <w:rPr>
        <w:rFonts w:ascii="Wingdings" w:hAnsi="Wingdings" w:hint="default"/>
      </w:rPr>
    </w:lvl>
  </w:abstractNum>
  <w:abstractNum w:abstractNumId="26" w15:restartNumberingAfterBreak="0">
    <w:nsid w:val="69B4769B"/>
    <w:multiLevelType w:val="hybridMultilevel"/>
    <w:tmpl w:val="E138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F7847"/>
    <w:multiLevelType w:val="hybridMultilevel"/>
    <w:tmpl w:val="C71058B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6D61629F"/>
    <w:multiLevelType w:val="hybridMultilevel"/>
    <w:tmpl w:val="6DF23578"/>
    <w:lvl w:ilvl="0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29" w15:restartNumberingAfterBreak="0">
    <w:nsid w:val="6F276B0B"/>
    <w:multiLevelType w:val="hybridMultilevel"/>
    <w:tmpl w:val="C9F41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D01A9"/>
    <w:multiLevelType w:val="hybridMultilevel"/>
    <w:tmpl w:val="DA6E6E22"/>
    <w:lvl w:ilvl="0" w:tplc="3930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87EFD"/>
    <w:multiLevelType w:val="hybridMultilevel"/>
    <w:tmpl w:val="1E7A7D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28"/>
  </w:num>
  <w:num w:numId="5">
    <w:abstractNumId w:val="5"/>
  </w:num>
  <w:num w:numId="6">
    <w:abstractNumId w:val="14"/>
  </w:num>
  <w:num w:numId="7">
    <w:abstractNumId w:val="25"/>
  </w:num>
  <w:num w:numId="8">
    <w:abstractNumId w:val="9"/>
  </w:num>
  <w:num w:numId="9">
    <w:abstractNumId w:val="19"/>
  </w:num>
  <w:num w:numId="10">
    <w:abstractNumId w:val="4"/>
  </w:num>
  <w:num w:numId="11">
    <w:abstractNumId w:val="24"/>
  </w:num>
  <w:num w:numId="12">
    <w:abstractNumId w:val="12"/>
  </w:num>
  <w:num w:numId="13">
    <w:abstractNumId w:val="16"/>
  </w:num>
  <w:num w:numId="14">
    <w:abstractNumId w:val="17"/>
  </w:num>
  <w:num w:numId="15">
    <w:abstractNumId w:val="22"/>
  </w:num>
  <w:num w:numId="16">
    <w:abstractNumId w:val="15"/>
  </w:num>
  <w:num w:numId="17">
    <w:abstractNumId w:val="23"/>
  </w:num>
  <w:num w:numId="18">
    <w:abstractNumId w:val="24"/>
    <w:lvlOverride w:ilvl="0">
      <w:startOverride w:val="1"/>
    </w:lvlOverride>
    <w:lvlOverride w:ilvl="1">
      <w:startOverride w:val="1"/>
    </w:lvlOverride>
  </w:num>
  <w:num w:numId="19">
    <w:abstractNumId w:val="2"/>
  </w:num>
  <w:num w:numId="20">
    <w:abstractNumId w:val="32"/>
  </w:num>
  <w:num w:numId="21">
    <w:abstractNumId w:val="27"/>
  </w:num>
  <w:num w:numId="22">
    <w:abstractNumId w:val="6"/>
  </w:num>
  <w:num w:numId="23">
    <w:abstractNumId w:val="21"/>
  </w:num>
  <w:num w:numId="24">
    <w:abstractNumId w:val="8"/>
  </w:num>
  <w:num w:numId="25">
    <w:abstractNumId w:val="3"/>
  </w:num>
  <w:num w:numId="26">
    <w:abstractNumId w:val="10"/>
  </w:num>
  <w:num w:numId="27">
    <w:abstractNumId w:val="13"/>
  </w:num>
  <w:num w:numId="28">
    <w:abstractNumId w:val="29"/>
  </w:num>
  <w:num w:numId="29">
    <w:abstractNumId w:val="30"/>
  </w:num>
  <w:num w:numId="30">
    <w:abstractNumId w:val="18"/>
  </w:num>
  <w:num w:numId="31">
    <w:abstractNumId w:val="0"/>
  </w:num>
  <w:num w:numId="32">
    <w:abstractNumId w:val="11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D3"/>
    <w:rsid w:val="00000182"/>
    <w:rsid w:val="00004569"/>
    <w:rsid w:val="00012F4D"/>
    <w:rsid w:val="000161B8"/>
    <w:rsid w:val="00020BE2"/>
    <w:rsid w:val="000224B3"/>
    <w:rsid w:val="00023131"/>
    <w:rsid w:val="00044E45"/>
    <w:rsid w:val="0005151B"/>
    <w:rsid w:val="00065EB9"/>
    <w:rsid w:val="00067860"/>
    <w:rsid w:val="000704F4"/>
    <w:rsid w:val="00074E5C"/>
    <w:rsid w:val="0008457B"/>
    <w:rsid w:val="000A161A"/>
    <w:rsid w:val="000D1BC4"/>
    <w:rsid w:val="000D2D65"/>
    <w:rsid w:val="000D67E0"/>
    <w:rsid w:val="000E138A"/>
    <w:rsid w:val="000E3B52"/>
    <w:rsid w:val="00103510"/>
    <w:rsid w:val="00105917"/>
    <w:rsid w:val="00111897"/>
    <w:rsid w:val="001132F3"/>
    <w:rsid w:val="001163C6"/>
    <w:rsid w:val="001207C2"/>
    <w:rsid w:val="00132C19"/>
    <w:rsid w:val="00133F70"/>
    <w:rsid w:val="00135192"/>
    <w:rsid w:val="00150B90"/>
    <w:rsid w:val="00161377"/>
    <w:rsid w:val="00165F37"/>
    <w:rsid w:val="00171E4D"/>
    <w:rsid w:val="00172020"/>
    <w:rsid w:val="00176C67"/>
    <w:rsid w:val="00182870"/>
    <w:rsid w:val="00193F1C"/>
    <w:rsid w:val="00196156"/>
    <w:rsid w:val="001A2073"/>
    <w:rsid w:val="001A5C24"/>
    <w:rsid w:val="001C470D"/>
    <w:rsid w:val="001D17D7"/>
    <w:rsid w:val="001D40D9"/>
    <w:rsid w:val="001D4B21"/>
    <w:rsid w:val="001D4B24"/>
    <w:rsid w:val="001D5BC5"/>
    <w:rsid w:val="001E7813"/>
    <w:rsid w:val="002026FD"/>
    <w:rsid w:val="00207A85"/>
    <w:rsid w:val="00212F49"/>
    <w:rsid w:val="00215718"/>
    <w:rsid w:val="00221A5E"/>
    <w:rsid w:val="00237DA2"/>
    <w:rsid w:val="002543FB"/>
    <w:rsid w:val="00256087"/>
    <w:rsid w:val="0026630E"/>
    <w:rsid w:val="00266576"/>
    <w:rsid w:val="00266DDC"/>
    <w:rsid w:val="00281336"/>
    <w:rsid w:val="002846C5"/>
    <w:rsid w:val="002A02B7"/>
    <w:rsid w:val="002A30D4"/>
    <w:rsid w:val="002B6FD3"/>
    <w:rsid w:val="002E04EA"/>
    <w:rsid w:val="0032060E"/>
    <w:rsid w:val="0033013B"/>
    <w:rsid w:val="00334612"/>
    <w:rsid w:val="0036219D"/>
    <w:rsid w:val="003646A7"/>
    <w:rsid w:val="00376EA3"/>
    <w:rsid w:val="00387A29"/>
    <w:rsid w:val="003A379B"/>
    <w:rsid w:val="003A62E1"/>
    <w:rsid w:val="003A7B08"/>
    <w:rsid w:val="003C69EB"/>
    <w:rsid w:val="003F4410"/>
    <w:rsid w:val="003F61F2"/>
    <w:rsid w:val="00401130"/>
    <w:rsid w:val="004018DD"/>
    <w:rsid w:val="00404423"/>
    <w:rsid w:val="004101B0"/>
    <w:rsid w:val="004149FD"/>
    <w:rsid w:val="0042716F"/>
    <w:rsid w:val="00430C4C"/>
    <w:rsid w:val="0043549A"/>
    <w:rsid w:val="00435648"/>
    <w:rsid w:val="00444197"/>
    <w:rsid w:val="00444D13"/>
    <w:rsid w:val="004704BC"/>
    <w:rsid w:val="00473895"/>
    <w:rsid w:val="0047550D"/>
    <w:rsid w:val="00487D82"/>
    <w:rsid w:val="0049058C"/>
    <w:rsid w:val="0049224D"/>
    <w:rsid w:val="004948D7"/>
    <w:rsid w:val="004B14EC"/>
    <w:rsid w:val="004B668A"/>
    <w:rsid w:val="004C4804"/>
    <w:rsid w:val="004C4CA2"/>
    <w:rsid w:val="004C60A0"/>
    <w:rsid w:val="004D08BA"/>
    <w:rsid w:val="004D3D1C"/>
    <w:rsid w:val="004E58CF"/>
    <w:rsid w:val="0050691D"/>
    <w:rsid w:val="00534C58"/>
    <w:rsid w:val="00550C09"/>
    <w:rsid w:val="0055517F"/>
    <w:rsid w:val="00555602"/>
    <w:rsid w:val="00555E3F"/>
    <w:rsid w:val="00567450"/>
    <w:rsid w:val="00580969"/>
    <w:rsid w:val="00580ECF"/>
    <w:rsid w:val="00590F98"/>
    <w:rsid w:val="005945E4"/>
    <w:rsid w:val="00594E15"/>
    <w:rsid w:val="005A2F3C"/>
    <w:rsid w:val="005B3A3C"/>
    <w:rsid w:val="005B482C"/>
    <w:rsid w:val="005C6104"/>
    <w:rsid w:val="005C7DA5"/>
    <w:rsid w:val="005D0807"/>
    <w:rsid w:val="005D1429"/>
    <w:rsid w:val="005D4396"/>
    <w:rsid w:val="005F1CCD"/>
    <w:rsid w:val="00604C8A"/>
    <w:rsid w:val="006056EF"/>
    <w:rsid w:val="0061162D"/>
    <w:rsid w:val="006203E3"/>
    <w:rsid w:val="00643074"/>
    <w:rsid w:val="0064710F"/>
    <w:rsid w:val="006538D8"/>
    <w:rsid w:val="00660F84"/>
    <w:rsid w:val="00664482"/>
    <w:rsid w:val="00666F0B"/>
    <w:rsid w:val="00684DB9"/>
    <w:rsid w:val="00691E01"/>
    <w:rsid w:val="006B4D6F"/>
    <w:rsid w:val="006B6CF1"/>
    <w:rsid w:val="006C329E"/>
    <w:rsid w:val="006C4E01"/>
    <w:rsid w:val="006E0A4A"/>
    <w:rsid w:val="006E4305"/>
    <w:rsid w:val="006E5396"/>
    <w:rsid w:val="006F3881"/>
    <w:rsid w:val="006F4D03"/>
    <w:rsid w:val="007073AC"/>
    <w:rsid w:val="00715586"/>
    <w:rsid w:val="0072286B"/>
    <w:rsid w:val="00733436"/>
    <w:rsid w:val="007418E4"/>
    <w:rsid w:val="00741CC6"/>
    <w:rsid w:val="007420FB"/>
    <w:rsid w:val="00744353"/>
    <w:rsid w:val="00757FAF"/>
    <w:rsid w:val="007717E0"/>
    <w:rsid w:val="00781BEB"/>
    <w:rsid w:val="007826B5"/>
    <w:rsid w:val="00786408"/>
    <w:rsid w:val="00787C9D"/>
    <w:rsid w:val="007A06C4"/>
    <w:rsid w:val="007A31CE"/>
    <w:rsid w:val="007A7524"/>
    <w:rsid w:val="007B7826"/>
    <w:rsid w:val="007C741A"/>
    <w:rsid w:val="007D0004"/>
    <w:rsid w:val="007D2289"/>
    <w:rsid w:val="007D5826"/>
    <w:rsid w:val="007D7C74"/>
    <w:rsid w:val="007F4D61"/>
    <w:rsid w:val="007F572C"/>
    <w:rsid w:val="00807DB1"/>
    <w:rsid w:val="00825E33"/>
    <w:rsid w:val="00835124"/>
    <w:rsid w:val="00837610"/>
    <w:rsid w:val="00841692"/>
    <w:rsid w:val="008471A0"/>
    <w:rsid w:val="00853AA1"/>
    <w:rsid w:val="0085700E"/>
    <w:rsid w:val="00857C0D"/>
    <w:rsid w:val="00862F9F"/>
    <w:rsid w:val="00874F84"/>
    <w:rsid w:val="00887238"/>
    <w:rsid w:val="00895E4D"/>
    <w:rsid w:val="00897A3A"/>
    <w:rsid w:val="008B30F0"/>
    <w:rsid w:val="008B603F"/>
    <w:rsid w:val="008B68FE"/>
    <w:rsid w:val="008C25B2"/>
    <w:rsid w:val="008D2054"/>
    <w:rsid w:val="008E26A1"/>
    <w:rsid w:val="008E2867"/>
    <w:rsid w:val="008E6122"/>
    <w:rsid w:val="008E6A9F"/>
    <w:rsid w:val="008E750C"/>
    <w:rsid w:val="00903F0A"/>
    <w:rsid w:val="00922456"/>
    <w:rsid w:val="0092297A"/>
    <w:rsid w:val="009234D9"/>
    <w:rsid w:val="009367E6"/>
    <w:rsid w:val="00936D7E"/>
    <w:rsid w:val="00976DAE"/>
    <w:rsid w:val="00980CD7"/>
    <w:rsid w:val="00986F0E"/>
    <w:rsid w:val="00990BFF"/>
    <w:rsid w:val="0099580E"/>
    <w:rsid w:val="009A022E"/>
    <w:rsid w:val="009A4612"/>
    <w:rsid w:val="009C3D9F"/>
    <w:rsid w:val="009C7737"/>
    <w:rsid w:val="009D3262"/>
    <w:rsid w:val="009D3EC6"/>
    <w:rsid w:val="009D73B2"/>
    <w:rsid w:val="009E02AE"/>
    <w:rsid w:val="009E16B0"/>
    <w:rsid w:val="009E6B92"/>
    <w:rsid w:val="009F0BF9"/>
    <w:rsid w:val="00A0196D"/>
    <w:rsid w:val="00A07864"/>
    <w:rsid w:val="00A21453"/>
    <w:rsid w:val="00A22136"/>
    <w:rsid w:val="00A236B4"/>
    <w:rsid w:val="00A25531"/>
    <w:rsid w:val="00A332CD"/>
    <w:rsid w:val="00A37F0D"/>
    <w:rsid w:val="00A57C98"/>
    <w:rsid w:val="00A630DC"/>
    <w:rsid w:val="00A84B34"/>
    <w:rsid w:val="00A95000"/>
    <w:rsid w:val="00AA5050"/>
    <w:rsid w:val="00AA7447"/>
    <w:rsid w:val="00AB0598"/>
    <w:rsid w:val="00AB387F"/>
    <w:rsid w:val="00AB737A"/>
    <w:rsid w:val="00AC34E3"/>
    <w:rsid w:val="00AC5EAD"/>
    <w:rsid w:val="00AC6931"/>
    <w:rsid w:val="00AC6FEC"/>
    <w:rsid w:val="00AD75F3"/>
    <w:rsid w:val="00AE0BDA"/>
    <w:rsid w:val="00AF321A"/>
    <w:rsid w:val="00B16D50"/>
    <w:rsid w:val="00B20B6F"/>
    <w:rsid w:val="00B31E16"/>
    <w:rsid w:val="00B34FF9"/>
    <w:rsid w:val="00B35C97"/>
    <w:rsid w:val="00B364DA"/>
    <w:rsid w:val="00B37C5A"/>
    <w:rsid w:val="00B516E2"/>
    <w:rsid w:val="00B6754D"/>
    <w:rsid w:val="00B71CAB"/>
    <w:rsid w:val="00B745E6"/>
    <w:rsid w:val="00B81B9A"/>
    <w:rsid w:val="00B83EE1"/>
    <w:rsid w:val="00B96B29"/>
    <w:rsid w:val="00BA5BD7"/>
    <w:rsid w:val="00BB2E01"/>
    <w:rsid w:val="00BB2F40"/>
    <w:rsid w:val="00BB683A"/>
    <w:rsid w:val="00BB6F5E"/>
    <w:rsid w:val="00BC0BFF"/>
    <w:rsid w:val="00BC5131"/>
    <w:rsid w:val="00BC72BB"/>
    <w:rsid w:val="00BD3C74"/>
    <w:rsid w:val="00BE4205"/>
    <w:rsid w:val="00BF228E"/>
    <w:rsid w:val="00C2485D"/>
    <w:rsid w:val="00C24C64"/>
    <w:rsid w:val="00C25B1F"/>
    <w:rsid w:val="00C27A65"/>
    <w:rsid w:val="00C32C9B"/>
    <w:rsid w:val="00C34579"/>
    <w:rsid w:val="00C44E4E"/>
    <w:rsid w:val="00C47C73"/>
    <w:rsid w:val="00C47CF5"/>
    <w:rsid w:val="00C523A2"/>
    <w:rsid w:val="00C60160"/>
    <w:rsid w:val="00C72EE4"/>
    <w:rsid w:val="00C74A73"/>
    <w:rsid w:val="00C81DF9"/>
    <w:rsid w:val="00C977EC"/>
    <w:rsid w:val="00C97955"/>
    <w:rsid w:val="00CB080E"/>
    <w:rsid w:val="00CC3BF9"/>
    <w:rsid w:val="00CD4C14"/>
    <w:rsid w:val="00CE0FE0"/>
    <w:rsid w:val="00CE4217"/>
    <w:rsid w:val="00CF095A"/>
    <w:rsid w:val="00D03EB4"/>
    <w:rsid w:val="00D10BA9"/>
    <w:rsid w:val="00D26B72"/>
    <w:rsid w:val="00D30C73"/>
    <w:rsid w:val="00D35FB7"/>
    <w:rsid w:val="00D371EB"/>
    <w:rsid w:val="00D45D69"/>
    <w:rsid w:val="00D45F0A"/>
    <w:rsid w:val="00D67C6D"/>
    <w:rsid w:val="00D71C92"/>
    <w:rsid w:val="00D765E8"/>
    <w:rsid w:val="00D836CD"/>
    <w:rsid w:val="00D91438"/>
    <w:rsid w:val="00DA2FF8"/>
    <w:rsid w:val="00DA7BA7"/>
    <w:rsid w:val="00DB6606"/>
    <w:rsid w:val="00DC575F"/>
    <w:rsid w:val="00DD242C"/>
    <w:rsid w:val="00DE7DF2"/>
    <w:rsid w:val="00E0432F"/>
    <w:rsid w:val="00E121BD"/>
    <w:rsid w:val="00E369A7"/>
    <w:rsid w:val="00E37F24"/>
    <w:rsid w:val="00E63532"/>
    <w:rsid w:val="00E66DAF"/>
    <w:rsid w:val="00E7632D"/>
    <w:rsid w:val="00E77A2B"/>
    <w:rsid w:val="00EA1692"/>
    <w:rsid w:val="00EB0ACB"/>
    <w:rsid w:val="00EB20A4"/>
    <w:rsid w:val="00EB3E95"/>
    <w:rsid w:val="00EB5C9E"/>
    <w:rsid w:val="00EB7C02"/>
    <w:rsid w:val="00ED26CB"/>
    <w:rsid w:val="00ED380A"/>
    <w:rsid w:val="00EF0917"/>
    <w:rsid w:val="00EF1739"/>
    <w:rsid w:val="00EF3905"/>
    <w:rsid w:val="00EF3F03"/>
    <w:rsid w:val="00F01B28"/>
    <w:rsid w:val="00F023B0"/>
    <w:rsid w:val="00F15D24"/>
    <w:rsid w:val="00F162ED"/>
    <w:rsid w:val="00F46CF3"/>
    <w:rsid w:val="00F511BD"/>
    <w:rsid w:val="00F63D6E"/>
    <w:rsid w:val="00F63E7D"/>
    <w:rsid w:val="00F64DC3"/>
    <w:rsid w:val="00F92308"/>
    <w:rsid w:val="00FA4EDF"/>
    <w:rsid w:val="00FA726E"/>
    <w:rsid w:val="00FA7B97"/>
    <w:rsid w:val="00FC5125"/>
    <w:rsid w:val="00FF06BC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A13F5A-F3BA-4F55-907A-9AB54103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Термины"/>
    <w:qFormat/>
    <w:rsid w:val="00660F84"/>
    <w:pPr>
      <w:spacing w:line="360" w:lineRule="auto"/>
      <w:ind w:firstLine="709"/>
      <w:jc w:val="both"/>
    </w:pPr>
    <w:rPr>
      <w:lang w:eastAsia="en-US"/>
    </w:rPr>
  </w:style>
  <w:style w:type="paragraph" w:styleId="10">
    <w:name w:val="heading 1"/>
    <w:basedOn w:val="a0"/>
    <w:next w:val="a0"/>
    <w:link w:val="11"/>
    <w:uiPriority w:val="9"/>
    <w:qFormat/>
    <w:rsid w:val="00A9500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56087"/>
    <w:pPr>
      <w:numPr>
        <w:ilvl w:val="0"/>
      </w:numPr>
      <w:suppressAutoHyphens/>
      <w:spacing w:before="240" w:after="0"/>
      <w:ind w:firstLine="709"/>
      <w:outlineLvl w:val="1"/>
    </w:pPr>
    <w:rPr>
      <w:rFonts w:eastAsia="Calibri"/>
      <w:b/>
      <w:color w:val="auto"/>
      <w:spacing w:val="0"/>
      <w:szCs w:val="24"/>
      <w:u w:val="singl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30">
    <w:name w:val="ListLabel 30"/>
    <w:rsid w:val="00C47CF5"/>
    <w:rPr>
      <w:rFonts w:cs="Courier New"/>
    </w:rPr>
  </w:style>
  <w:style w:type="paragraph" w:customStyle="1" w:styleId="CustomContentNormal">
    <w:name w:val="Custom Content Normal"/>
    <w:link w:val="CustomContentNormal0"/>
    <w:rsid w:val="00C47CF5"/>
    <w:pPr>
      <w:keepNext/>
      <w:keepLines/>
      <w:spacing w:before="240" w:line="360" w:lineRule="auto"/>
      <w:ind w:firstLine="709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paragraph" w:customStyle="1" w:styleId="a">
    <w:name w:val="Список ключевых слов"/>
    <w:basedOn w:val="a5"/>
    <w:link w:val="a6"/>
    <w:qFormat/>
    <w:rsid w:val="00C47CF5"/>
    <w:pPr>
      <w:numPr>
        <w:numId w:val="1"/>
      </w:numPr>
      <w:ind w:left="0" w:firstLine="709"/>
    </w:pPr>
    <w:rPr>
      <w:szCs w:val="28"/>
    </w:rPr>
  </w:style>
  <w:style w:type="character" w:customStyle="1" w:styleId="a6">
    <w:name w:val="Список ключевых слов Знак"/>
    <w:link w:val="a"/>
    <w:rsid w:val="00C47CF5"/>
    <w:rPr>
      <w:sz w:val="20"/>
      <w:szCs w:val="28"/>
    </w:rPr>
  </w:style>
  <w:style w:type="character" w:customStyle="1" w:styleId="CustomContentNormal0">
    <w:name w:val="Custom Content Normal Знак"/>
    <w:link w:val="CustomContentNormal"/>
    <w:rsid w:val="00C47CF5"/>
    <w:rPr>
      <w:rFonts w:ascii="Times New Roman" w:eastAsia="Sans" w:hAnsi="Times New Roman"/>
      <w:b/>
      <w:sz w:val="28"/>
      <w:lang w:bidi="ar-SA"/>
    </w:rPr>
  </w:style>
  <w:style w:type="paragraph" w:styleId="a5">
    <w:name w:val="List Paragraph"/>
    <w:basedOn w:val="a0"/>
    <w:link w:val="12"/>
    <w:uiPriority w:val="34"/>
    <w:qFormat/>
    <w:rsid w:val="00C47CF5"/>
    <w:pPr>
      <w:ind w:left="720"/>
      <w:contextualSpacing/>
    </w:pPr>
    <w:rPr>
      <w:lang w:val="x-none" w:eastAsia="x-none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56087"/>
    <w:rPr>
      <w:rFonts w:cs="Times New Roman"/>
      <w:b/>
      <w:sz w:val="20"/>
      <w:szCs w:val="24"/>
      <w:u w:val="single"/>
    </w:rPr>
  </w:style>
  <w:style w:type="paragraph" w:customStyle="1" w:styleId="13">
    <w:name w:val="Текст в 1 разделе"/>
    <w:basedOn w:val="a0"/>
    <w:link w:val="14"/>
    <w:qFormat/>
    <w:rsid w:val="00256087"/>
    <w:rPr>
      <w:rFonts w:eastAsia="Times New Roman"/>
      <w:szCs w:val="24"/>
      <w:lang w:val="x-none" w:eastAsia="x-none"/>
    </w:rPr>
  </w:style>
  <w:style w:type="character" w:customStyle="1" w:styleId="14">
    <w:name w:val="Текст в 1 разделе Знак"/>
    <w:link w:val="13"/>
    <w:rsid w:val="00256087"/>
    <w:rPr>
      <w:rFonts w:eastAsia="Times New Roman" w:cs="Times New Roman"/>
      <w:sz w:val="20"/>
      <w:szCs w:val="24"/>
    </w:rPr>
  </w:style>
  <w:style w:type="paragraph" w:styleId="a1">
    <w:name w:val="Subtitle"/>
    <w:basedOn w:val="a0"/>
    <w:next w:val="a0"/>
    <w:link w:val="a7"/>
    <w:uiPriority w:val="11"/>
    <w:qFormat/>
    <w:rsid w:val="00256087"/>
    <w:pPr>
      <w:numPr>
        <w:ilvl w:val="1"/>
      </w:numPr>
      <w:spacing w:after="160"/>
      <w:ind w:firstLine="709"/>
    </w:pPr>
    <w:rPr>
      <w:rFonts w:eastAsia="Times New Roman"/>
      <w:color w:val="5A5A5A"/>
      <w:spacing w:val="15"/>
      <w:lang w:val="x-none" w:eastAsia="x-none"/>
    </w:rPr>
  </w:style>
  <w:style w:type="character" w:customStyle="1" w:styleId="a7">
    <w:name w:val="Подзаголовок Знак"/>
    <w:link w:val="a1"/>
    <w:uiPriority w:val="11"/>
    <w:rsid w:val="00256087"/>
    <w:rPr>
      <w:rFonts w:eastAsia="Times New Roman"/>
      <w:color w:val="5A5A5A"/>
      <w:spacing w:val="15"/>
    </w:rPr>
  </w:style>
  <w:style w:type="paragraph" w:customStyle="1" w:styleId="a8">
    <w:name w:val="Наим. раздела"/>
    <w:basedOn w:val="CustomContentNormal"/>
    <w:link w:val="a9"/>
    <w:qFormat/>
    <w:rsid w:val="00CB080E"/>
  </w:style>
  <w:style w:type="character" w:customStyle="1" w:styleId="a9">
    <w:name w:val="Наим. раздела Знак"/>
    <w:link w:val="a8"/>
    <w:rsid w:val="00CB080E"/>
  </w:style>
  <w:style w:type="paragraph" w:customStyle="1" w:styleId="1">
    <w:name w:val="Стиль1"/>
    <w:basedOn w:val="a0"/>
    <w:rsid w:val="005F1CCD"/>
    <w:pPr>
      <w:numPr>
        <w:numId w:val="1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paragraph" w:customStyle="1" w:styleId="aa">
    <w:name w:val="Рекомендация"/>
    <w:basedOn w:val="1"/>
    <w:link w:val="ab"/>
    <w:qFormat/>
    <w:rsid w:val="005F1CCD"/>
    <w:rPr>
      <w:lang w:val="x-none" w:eastAsia="x-none"/>
    </w:rPr>
  </w:style>
  <w:style w:type="character" w:customStyle="1" w:styleId="ab">
    <w:name w:val="Рекомендация Знак"/>
    <w:link w:val="aa"/>
    <w:rsid w:val="005F1CCD"/>
    <w:rPr>
      <w:rFonts w:eastAsia="Times New Roman"/>
      <w:sz w:val="20"/>
      <w:szCs w:val="20"/>
    </w:rPr>
  </w:style>
  <w:style w:type="paragraph" w:customStyle="1" w:styleId="ac">
    <w:name w:val="УДД"/>
    <w:aliases w:val="УУР"/>
    <w:basedOn w:val="a0"/>
    <w:rsid w:val="00741CC6"/>
    <w:pPr>
      <w:ind w:left="709" w:firstLine="0"/>
      <w:contextualSpacing/>
    </w:pPr>
    <w:rPr>
      <w:b/>
      <w:szCs w:val="24"/>
    </w:rPr>
  </w:style>
  <w:style w:type="character" w:customStyle="1" w:styleId="12">
    <w:name w:val="Абзац списка Знак1"/>
    <w:link w:val="a5"/>
    <w:uiPriority w:val="34"/>
    <w:rsid w:val="009C7737"/>
    <w:rPr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835124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835124"/>
    <w:rPr>
      <w:rFonts w:ascii="Segoe UI" w:hAnsi="Segoe UI" w:cs="Segoe UI"/>
      <w:sz w:val="18"/>
      <w:szCs w:val="18"/>
    </w:rPr>
  </w:style>
  <w:style w:type="table" w:styleId="af">
    <w:name w:val="Table Grid"/>
    <w:basedOn w:val="a3"/>
    <w:uiPriority w:val="39"/>
    <w:rsid w:val="00936D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врезки"/>
    <w:basedOn w:val="a0"/>
    <w:qFormat/>
    <w:rsid w:val="00936D7E"/>
    <w:rPr>
      <w:rFonts w:ascii="Times New Roman" w:hAnsi="Times New Roman"/>
      <w:sz w:val="24"/>
      <w:szCs w:val="22"/>
    </w:rPr>
  </w:style>
  <w:style w:type="character" w:customStyle="1" w:styleId="pop-slug-vol">
    <w:name w:val="pop-slug-vol"/>
    <w:uiPriority w:val="99"/>
    <w:rsid w:val="00936D7E"/>
    <w:rPr>
      <w:rFonts w:cs="Times New Roman"/>
    </w:rPr>
  </w:style>
  <w:style w:type="paragraph" w:styleId="af1">
    <w:name w:val="annotation text"/>
    <w:basedOn w:val="a0"/>
    <w:link w:val="af2"/>
    <w:uiPriority w:val="99"/>
    <w:unhideWhenUsed/>
    <w:qFormat/>
    <w:rsid w:val="00936D7E"/>
    <w:pPr>
      <w:spacing w:line="240" w:lineRule="auto"/>
    </w:pPr>
    <w:rPr>
      <w:rFonts w:ascii="Times New Roman" w:hAnsi="Times New Roman"/>
      <w:lang w:val="x-none"/>
    </w:rPr>
  </w:style>
  <w:style w:type="character" w:customStyle="1" w:styleId="af2">
    <w:name w:val="Текст примечания Знак"/>
    <w:link w:val="af1"/>
    <w:uiPriority w:val="99"/>
    <w:rsid w:val="00936D7E"/>
    <w:rPr>
      <w:rFonts w:ascii="Times New Roman" w:hAnsi="Times New Roman"/>
      <w:lang w:eastAsia="en-US"/>
    </w:rPr>
  </w:style>
  <w:style w:type="paragraph" w:styleId="15">
    <w:name w:val="toc 1"/>
    <w:basedOn w:val="a0"/>
    <w:autoRedefine/>
    <w:uiPriority w:val="39"/>
    <w:unhideWhenUsed/>
    <w:rsid w:val="00733436"/>
    <w:pPr>
      <w:tabs>
        <w:tab w:val="right" w:leader="dot" w:pos="9345"/>
      </w:tabs>
      <w:ind w:firstLine="0"/>
      <w:jc w:val="left"/>
    </w:pPr>
    <w:rPr>
      <w:rFonts w:ascii="Times New Roman" w:hAnsi="Times New Roman"/>
      <w:sz w:val="24"/>
      <w:szCs w:val="22"/>
    </w:rPr>
  </w:style>
  <w:style w:type="paragraph" w:styleId="21">
    <w:name w:val="toc 2"/>
    <w:basedOn w:val="a0"/>
    <w:autoRedefine/>
    <w:uiPriority w:val="39"/>
    <w:rsid w:val="00B16D50"/>
    <w:pPr>
      <w:tabs>
        <w:tab w:val="right" w:leader="dot" w:pos="9345"/>
      </w:tabs>
      <w:ind w:firstLine="0"/>
      <w:jc w:val="left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A95000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rsid w:val="00A9500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4">
    <w:name w:val="TOC Heading"/>
    <w:basedOn w:val="10"/>
    <w:next w:val="a0"/>
    <w:uiPriority w:val="39"/>
    <w:unhideWhenUsed/>
    <w:qFormat/>
    <w:rsid w:val="00A95000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af5">
    <w:name w:val="header"/>
    <w:basedOn w:val="a0"/>
    <w:link w:val="af6"/>
    <w:uiPriority w:val="99"/>
    <w:unhideWhenUsed/>
    <w:rsid w:val="00387A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387A29"/>
    <w:rPr>
      <w:lang w:eastAsia="en-US"/>
    </w:rPr>
  </w:style>
  <w:style w:type="paragraph" w:styleId="af7">
    <w:name w:val="footer"/>
    <w:basedOn w:val="a0"/>
    <w:link w:val="af8"/>
    <w:uiPriority w:val="99"/>
    <w:unhideWhenUsed/>
    <w:rsid w:val="00387A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387A29"/>
    <w:rPr>
      <w:lang w:eastAsia="en-US"/>
    </w:rPr>
  </w:style>
  <w:style w:type="character" w:customStyle="1" w:styleId="af9">
    <w:name w:val="Абзац списка Знак"/>
    <w:uiPriority w:val="34"/>
    <w:rsid w:val="00E0432F"/>
  </w:style>
  <w:style w:type="paragraph" w:styleId="afa">
    <w:name w:val="Normal (Web)"/>
    <w:basedOn w:val="a0"/>
    <w:uiPriority w:val="99"/>
    <w:semiHidden/>
    <w:unhideWhenUsed/>
    <w:rsid w:val="00E0432F"/>
    <w:rPr>
      <w:rFonts w:ascii="Times New Roman" w:hAnsi="Times New Roman"/>
      <w:sz w:val="24"/>
      <w:szCs w:val="24"/>
    </w:rPr>
  </w:style>
  <w:style w:type="table" w:customStyle="1" w:styleId="16">
    <w:name w:val="Сетка таблицы1"/>
    <w:basedOn w:val="a3"/>
    <w:next w:val="af"/>
    <w:uiPriority w:val="39"/>
    <w:rsid w:val="000515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rsid w:val="00CE0FE0"/>
    <w:rPr>
      <w:b/>
      <w:bCs/>
    </w:rPr>
  </w:style>
  <w:style w:type="table" w:customStyle="1" w:styleId="110">
    <w:name w:val="Сетка таблицы11"/>
    <w:basedOn w:val="a3"/>
    <w:next w:val="af"/>
    <w:uiPriority w:val="39"/>
    <w:rsid w:val="005D43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Неразрешенное упоминание"/>
    <w:uiPriority w:val="99"/>
    <w:semiHidden/>
    <w:unhideWhenUsed/>
    <w:rsid w:val="00A01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m.ru/atc-d08ax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um.ru/atc-d08ax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um.ru/atc-s01ax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FEEB-9A60-4406-86F5-FA66AEDC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62577</CharactersWithSpaces>
  <SharedDoc>false</SharedDoc>
  <HLinks>
    <vt:vector size="186" baseType="variant">
      <vt:variant>
        <vt:i4>5046337</vt:i4>
      </vt:variant>
      <vt:variant>
        <vt:i4>105</vt:i4>
      </vt:variant>
      <vt:variant>
        <vt:i4>0</vt:i4>
      </vt:variant>
      <vt:variant>
        <vt:i4>5</vt:i4>
      </vt:variant>
      <vt:variant>
        <vt:lpwstr>https://medum.ru/atc-d08ax01</vt:lpwstr>
      </vt:variant>
      <vt:variant>
        <vt:lpwstr/>
      </vt:variant>
      <vt:variant>
        <vt:i4>5570625</vt:i4>
      </vt:variant>
      <vt:variant>
        <vt:i4>102</vt:i4>
      </vt:variant>
      <vt:variant>
        <vt:i4>0</vt:i4>
      </vt:variant>
      <vt:variant>
        <vt:i4>5</vt:i4>
      </vt:variant>
      <vt:variant>
        <vt:lpwstr>https://medum.ru/atc-s01ax07</vt:lpwstr>
      </vt:variant>
      <vt:variant>
        <vt:lpwstr/>
      </vt:variant>
      <vt:variant>
        <vt:i4>5046337</vt:i4>
      </vt:variant>
      <vt:variant>
        <vt:i4>99</vt:i4>
      </vt:variant>
      <vt:variant>
        <vt:i4>0</vt:i4>
      </vt:variant>
      <vt:variant>
        <vt:i4>5</vt:i4>
      </vt:variant>
      <vt:variant>
        <vt:lpwstr>https://medum.ru/atc-d08ax01</vt:lpwstr>
      </vt:variant>
      <vt:variant>
        <vt:lpwstr/>
      </vt:variant>
      <vt:variant>
        <vt:i4>1900594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_Toc26126977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_Toc26126976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_Toc26126975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_Toc26126974</vt:lpwstr>
      </vt:variant>
      <vt:variant>
        <vt:i4>1572914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_Toc26126972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_Toc25506225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_Toc25506224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_Toc25506223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_Toc25506222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_Toc25506221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_Toc25506220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_Toc25506219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_Toc25506217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_Toc25506218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_Toc25506216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_Toc25506215</vt:lpwstr>
      </vt:variant>
      <vt:variant>
        <vt:i4>1310768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_Toc25506214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_Toc25506212</vt:lpwstr>
      </vt:variant>
      <vt:variant>
        <vt:i4>1114160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_Toc25506211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_Toc25506209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_Toc25506206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_Toc25506202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_Toc25506201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_Toc25506200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_Toc25506199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_Toc25506198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_Toc25506197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_Toc25506196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Лунин</dc:creator>
  <cp:keywords/>
  <dc:description/>
  <cp:lastModifiedBy>Admin</cp:lastModifiedBy>
  <cp:revision>2</cp:revision>
  <cp:lastPrinted>2019-11-03T16:03:00Z</cp:lastPrinted>
  <dcterms:created xsi:type="dcterms:W3CDTF">2025-01-10T17:40:00Z</dcterms:created>
  <dcterms:modified xsi:type="dcterms:W3CDTF">2025-01-10T17:40:00Z</dcterms:modified>
</cp:coreProperties>
</file>